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AA" w:rsidRDefault="003C0DAA" w:rsidP="003C0DAA">
      <w:pPr>
        <w:ind w:left="4502"/>
      </w:pPr>
      <w:r>
        <w:t xml:space="preserve">                                                              УТВЕРЖДАЮ</w:t>
      </w:r>
    </w:p>
    <w:p w:rsidR="003C0DAA" w:rsidRDefault="003C0DAA" w:rsidP="003C0DAA">
      <w:pPr>
        <w:ind w:left="4502"/>
        <w:jc w:val="center"/>
      </w:pPr>
      <w:r>
        <w:t xml:space="preserve">                                          Главный врач ОГАУЗ «ИГКБ № 8»</w:t>
      </w:r>
    </w:p>
    <w:p w:rsidR="003C0DAA" w:rsidRDefault="003C0DAA" w:rsidP="003C0DAA">
      <w:pPr>
        <w:ind w:left="4502"/>
        <w:jc w:val="right"/>
      </w:pPr>
      <w:r>
        <w:t xml:space="preserve">  ___________________/ Ж.В. </w:t>
      </w:r>
      <w:proofErr w:type="spellStart"/>
      <w:r>
        <w:t>Есева</w:t>
      </w:r>
      <w:proofErr w:type="spellEnd"/>
      <w:r>
        <w:t>/</w:t>
      </w:r>
    </w:p>
    <w:p w:rsidR="003C0DAA" w:rsidRDefault="003C0DAA" w:rsidP="003C0DAA">
      <w:pPr>
        <w:ind w:left="4502"/>
        <w:jc w:val="center"/>
      </w:pPr>
      <w:r>
        <w:t>М.</w:t>
      </w:r>
      <w:proofErr w:type="gramStart"/>
      <w:r>
        <w:t>П</w:t>
      </w:r>
      <w:proofErr w:type="gramEnd"/>
    </w:p>
    <w:p w:rsidR="003C0DAA" w:rsidRDefault="003C0DAA" w:rsidP="003C0DAA">
      <w:pPr>
        <w:ind w:left="4502"/>
        <w:jc w:val="center"/>
      </w:pPr>
      <w:r>
        <w:t xml:space="preserve">                                     «_______»__________2018 г. </w:t>
      </w:r>
    </w:p>
    <w:p w:rsidR="003C0DAA" w:rsidRDefault="003C0DAA" w:rsidP="003C0DAA">
      <w:pPr>
        <w:pStyle w:val="ConsPlusNormal"/>
        <w:rPr>
          <w:rFonts w:ascii="Times New Roman" w:hAnsi="Times New Roman" w:cs="Times New Roman"/>
          <w:szCs w:val="22"/>
        </w:rPr>
      </w:pPr>
    </w:p>
    <w:p w:rsidR="003C0DAA" w:rsidRDefault="003C0DAA" w:rsidP="003C0DAA">
      <w:pPr>
        <w:pStyle w:val="ConsPlusNormal"/>
        <w:rPr>
          <w:rFonts w:ascii="Times New Roman" w:hAnsi="Times New Roman" w:cs="Times New Roman"/>
          <w:szCs w:val="22"/>
        </w:rPr>
      </w:pPr>
    </w:p>
    <w:p w:rsidR="003C0DAA" w:rsidRDefault="003C0DAA" w:rsidP="003C0DAA">
      <w:pPr>
        <w:pStyle w:val="ConsPlusNormal"/>
        <w:rPr>
          <w:rFonts w:ascii="Times New Roman" w:hAnsi="Times New Roman" w:cs="Times New Roman"/>
          <w:szCs w:val="22"/>
        </w:rPr>
      </w:pPr>
    </w:p>
    <w:p w:rsidR="003C0DAA" w:rsidRDefault="003C0DAA" w:rsidP="003C0DAA">
      <w:pPr>
        <w:pStyle w:val="ConsPlusNormal"/>
        <w:rPr>
          <w:rFonts w:ascii="Times New Roman" w:hAnsi="Times New Roman" w:cs="Times New Roman"/>
          <w:szCs w:val="22"/>
        </w:rPr>
      </w:pPr>
    </w:p>
    <w:p w:rsidR="003C0DAA" w:rsidRDefault="003C0DAA" w:rsidP="003C0DAA">
      <w:pPr>
        <w:pStyle w:val="ConsPlusNormal"/>
        <w:rPr>
          <w:rFonts w:ascii="Times New Roman" w:hAnsi="Times New Roman" w:cs="Times New Roman"/>
          <w:szCs w:val="22"/>
        </w:rPr>
      </w:pPr>
    </w:p>
    <w:p w:rsidR="003C0DAA" w:rsidRDefault="003C0DAA" w:rsidP="003C0DAA">
      <w:pPr>
        <w:autoSpaceDE w:val="0"/>
        <w:jc w:val="center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ЗАЯВКА НА ЗАКУПКУ</w:t>
      </w:r>
    </w:p>
    <w:p w:rsidR="003C0DAA" w:rsidRDefault="003C0DAA" w:rsidP="003C0DAA">
      <w:pPr>
        <w:autoSpaceDE w:val="0"/>
        <w:jc w:val="center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от ___________2018г.</w:t>
      </w:r>
    </w:p>
    <w:p w:rsidR="003C0DAA" w:rsidRDefault="003C0DAA" w:rsidP="003C0DAA">
      <w:pPr>
        <w:autoSpaceDE w:val="0"/>
        <w:ind w:left="4536"/>
        <w:jc w:val="both"/>
        <w:rPr>
          <w:rFonts w:eastAsia="Times New Roman"/>
          <w:lang w:eastAsia="zh-CN"/>
        </w:rPr>
      </w:pPr>
    </w:p>
    <w:tbl>
      <w:tblPr>
        <w:tblW w:w="509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977"/>
        <w:gridCol w:w="6218"/>
      </w:tblGrid>
      <w:tr w:rsidR="003C0DAA" w:rsidTr="003C0DA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spacing w:line="254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№ п/п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spacing w:line="254" w:lineRule="auto"/>
              <w:jc w:val="center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Наименование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пункта</w:t>
            </w:r>
            <w:proofErr w:type="spellEnd"/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spacing w:line="254" w:lineRule="auto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lang w:val="en-US"/>
              </w:rPr>
              <w:t>Информация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3C0DAA" w:rsidTr="003C0DAA">
        <w:trPr>
          <w:trHeight w:val="45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spacing w:line="254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1.1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spacing w:line="254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Наименование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структурного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подразделения</w:t>
            </w:r>
            <w:proofErr w:type="spellEnd"/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spacing w:line="254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Юридический отдел</w:t>
            </w:r>
          </w:p>
        </w:tc>
      </w:tr>
      <w:tr w:rsidR="003C0DAA" w:rsidTr="003C0DA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spacing w:line="254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1.2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spacing w:line="254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Ответственный исполнитель:</w:t>
            </w:r>
          </w:p>
          <w:p w:rsidR="003C0DAA" w:rsidRDefault="003C0DAA">
            <w:pPr>
              <w:widowControl w:val="0"/>
              <w:spacing w:line="254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Фамилия, имя, отчество;</w:t>
            </w:r>
          </w:p>
          <w:p w:rsidR="003C0DAA" w:rsidRDefault="003C0DAA">
            <w:pPr>
              <w:widowControl w:val="0"/>
              <w:spacing w:line="254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Номер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контактного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телефона</w:t>
            </w:r>
            <w:proofErr w:type="spellEnd"/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5E1020">
            <w:pPr>
              <w:widowControl w:val="0"/>
              <w:spacing w:line="254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Баева Елена Викторовна</w:t>
            </w:r>
          </w:p>
          <w:p w:rsidR="003C0DAA" w:rsidRDefault="005E1020" w:rsidP="005E1020">
            <w:pPr>
              <w:widowControl w:val="0"/>
              <w:spacing w:line="254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  <w:r w:rsidR="003C0DAA">
              <w:rPr>
                <w:rFonts w:eastAsia="Times New Roman"/>
              </w:rPr>
              <w:t>-2</w:t>
            </w:r>
            <w:r>
              <w:rPr>
                <w:rFonts w:eastAsia="Times New Roman"/>
              </w:rPr>
              <w:t>3</w:t>
            </w:r>
            <w:r w:rsidR="003C0DAA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21</w:t>
            </w:r>
          </w:p>
        </w:tc>
      </w:tr>
      <w:tr w:rsidR="003C0DAA" w:rsidTr="003C0DAA">
        <w:trPr>
          <w:trHeight w:val="5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1.3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Источник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финансирования</w:t>
            </w:r>
            <w:proofErr w:type="spellEnd"/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 w:rsidP="00E451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>
              <w:rPr>
                <w:rFonts w:eastAsia="MS Gothic" w:hAnsi="MS Gothic" w:hint="eastAsia"/>
                <w:bCs/>
              </w:rPr>
              <w:t>☐</w:t>
            </w:r>
            <w:r>
              <w:rPr>
                <w:rFonts w:eastAsia="Times New Roman"/>
                <w:bCs/>
              </w:rPr>
              <w:t>Средства территориального фонда ОМС</w:t>
            </w:r>
          </w:p>
          <w:p w:rsidR="003C0DAA" w:rsidRDefault="003C0DAA" w:rsidP="00E451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>
              <w:rPr>
                <w:rFonts w:eastAsia="MS Gothic" w:hAnsi="MS Gothic" w:hint="eastAsia"/>
                <w:bCs/>
              </w:rPr>
              <w:t>☐</w:t>
            </w:r>
            <w:r>
              <w:rPr>
                <w:rFonts w:eastAsia="Times New Roman"/>
                <w:bCs/>
              </w:rPr>
              <w:t>Средства от приносящей доход деятельности</w:t>
            </w:r>
          </w:p>
          <w:p w:rsidR="003C0DAA" w:rsidRDefault="003C0DAA" w:rsidP="00E451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val="en-US"/>
              </w:rPr>
            </w:pPr>
            <w:r>
              <w:rPr>
                <w:rFonts w:eastAsia="MS Gothic" w:hAnsi="MS Gothic" w:hint="eastAsia"/>
                <w:bCs/>
                <w:lang w:val="en-US"/>
              </w:rPr>
              <w:t>☐</w:t>
            </w:r>
            <w:proofErr w:type="spellStart"/>
            <w:r>
              <w:rPr>
                <w:rFonts w:eastAsia="Times New Roman"/>
                <w:bCs/>
                <w:lang w:val="en-US"/>
              </w:rPr>
              <w:t>Субсидии</w:t>
            </w:r>
            <w:proofErr w:type="spellEnd"/>
            <w:r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lang w:val="en-US"/>
              </w:rPr>
              <w:t>бюджета</w:t>
            </w:r>
            <w:proofErr w:type="spellEnd"/>
            <w:r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lang w:val="en-US"/>
              </w:rPr>
              <w:t>Иркутской</w:t>
            </w:r>
            <w:proofErr w:type="spellEnd"/>
            <w:r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lang w:val="en-US"/>
              </w:rPr>
              <w:t>области</w:t>
            </w:r>
            <w:proofErr w:type="spellEnd"/>
          </w:p>
        </w:tc>
      </w:tr>
      <w:tr w:rsidR="003C0DAA" w:rsidTr="00B77B34">
        <w:trPr>
          <w:trHeight w:val="60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1.4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Наименование объекта закупки товара (работы, услуги)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AA" w:rsidRDefault="005E102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5E1020">
              <w:rPr>
                <w:rFonts w:eastAsia="Times New Roman"/>
                <w:bCs/>
                <w:sz w:val="22"/>
                <w:szCs w:val="22"/>
              </w:rPr>
              <w:t>Поставка обивочного материала-кожзаменителя</w:t>
            </w:r>
            <w:r w:rsidR="00814E75">
              <w:rPr>
                <w:rFonts w:eastAsia="Times New Roman"/>
                <w:bCs/>
                <w:sz w:val="22"/>
                <w:szCs w:val="22"/>
              </w:rPr>
              <w:t xml:space="preserve"> (медицинская кожа)</w:t>
            </w:r>
          </w:p>
        </w:tc>
      </w:tr>
      <w:tr w:rsidR="003C0DAA" w:rsidTr="003C0DAA">
        <w:trPr>
          <w:trHeight w:val="5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1.5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Расходы, включенные в начальную (максимальную) цену договора (цену лота)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Цена с учетом налогов, сборов, НДС, трудозатрат, доставки товара до склада заказчика.</w:t>
            </w:r>
          </w:p>
        </w:tc>
      </w:tr>
      <w:tr w:rsidR="003C0DAA" w:rsidTr="003C0DA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1.6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Сроки поставки товара (завершения работы, оказания услуги) или график оказания услуг, работ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E451CC" w:rsidP="00E451C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14</w:t>
            </w:r>
            <w:r w:rsidR="003C0DAA">
              <w:rPr>
                <w:rFonts w:eastAsia="Times New Roman"/>
                <w:bCs/>
              </w:rPr>
              <w:t xml:space="preserve"> рабочих дней с момента подписания договора</w:t>
            </w:r>
          </w:p>
        </w:tc>
      </w:tr>
      <w:tr w:rsidR="003C0DAA" w:rsidTr="003C0DAA">
        <w:trPr>
          <w:trHeight w:val="738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1.7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Место доставки товара (выполнения работы, оказания услуги)</w:t>
            </w:r>
            <w:bookmarkStart w:id="0" w:name="OLE_LINK1"/>
            <w:r>
              <w:rPr>
                <w:rFonts w:eastAsia="Times New Roman"/>
                <w:bCs/>
              </w:rPr>
              <w:t xml:space="preserve"> </w:t>
            </w:r>
            <w:bookmarkEnd w:id="0"/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Иркутск, улица Ярославского,300 подвальное помещение</w:t>
            </w:r>
            <w:r w:rsidR="00945380">
              <w:rPr>
                <w:rFonts w:eastAsia="Times New Roman"/>
                <w:bCs/>
              </w:rPr>
              <w:t>, склад (50п</w:t>
            </w:r>
            <w:proofErr w:type="gramStart"/>
            <w:r w:rsidR="00945380">
              <w:rPr>
                <w:rFonts w:eastAsia="Times New Roman"/>
                <w:bCs/>
              </w:rPr>
              <w:t>.м</w:t>
            </w:r>
            <w:proofErr w:type="gramEnd"/>
            <w:r w:rsidR="00945380">
              <w:rPr>
                <w:rFonts w:eastAsia="Times New Roman"/>
                <w:bCs/>
              </w:rPr>
              <w:t xml:space="preserve"> светло-серого; 50 п.м.бежевого).</w:t>
            </w:r>
            <w:r>
              <w:rPr>
                <w:rFonts w:eastAsia="Times New Roman"/>
                <w:bCs/>
              </w:rPr>
              <w:t xml:space="preserve"> </w:t>
            </w:r>
          </w:p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Иркутск, улица Академика Образцова,27 </w:t>
            </w:r>
            <w:proofErr w:type="gramStart"/>
            <w:r>
              <w:rPr>
                <w:rFonts w:eastAsia="Times New Roman"/>
                <w:bCs/>
              </w:rPr>
              <w:t>Ш</w:t>
            </w:r>
            <w:proofErr w:type="gramEnd"/>
            <w:r>
              <w:rPr>
                <w:rFonts w:eastAsia="Times New Roman"/>
                <w:bCs/>
              </w:rPr>
              <w:t xml:space="preserve"> цокольный этаж</w:t>
            </w:r>
            <w:r w:rsidR="00945380">
              <w:rPr>
                <w:rFonts w:eastAsia="Times New Roman"/>
                <w:bCs/>
              </w:rPr>
              <w:t>, склад (50п.м светло-серого; 50 п.м.бежевого).</w:t>
            </w:r>
            <w:r>
              <w:rPr>
                <w:rFonts w:eastAsia="Times New Roman"/>
                <w:bCs/>
              </w:rPr>
              <w:t xml:space="preserve"> </w:t>
            </w:r>
          </w:p>
          <w:p w:rsidR="003C0DAA" w:rsidRDefault="003C0DAA" w:rsidP="0094538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Иркутск, улица Баумана,214а, цокольный этаж</w:t>
            </w:r>
            <w:r w:rsidR="00945380">
              <w:rPr>
                <w:rFonts w:eastAsia="Times New Roman"/>
                <w:bCs/>
              </w:rPr>
              <w:t>, склад (50 п</w:t>
            </w:r>
            <w:proofErr w:type="gramStart"/>
            <w:r w:rsidR="00945380">
              <w:rPr>
                <w:rFonts w:eastAsia="Times New Roman"/>
                <w:bCs/>
              </w:rPr>
              <w:t>.м</w:t>
            </w:r>
            <w:proofErr w:type="gramEnd"/>
            <w:r w:rsidR="00945380">
              <w:rPr>
                <w:rFonts w:eastAsia="Times New Roman"/>
                <w:bCs/>
              </w:rPr>
              <w:t xml:space="preserve"> светло-серого; 50 п.м.бежевого). Иркутск</w:t>
            </w:r>
            <w:r w:rsidR="00D57895">
              <w:rPr>
                <w:rFonts w:eastAsia="Times New Roman"/>
                <w:bCs/>
              </w:rPr>
              <w:t>, улица Баумана,206, первый этаж, склад (50п</w:t>
            </w:r>
            <w:proofErr w:type="gramStart"/>
            <w:r w:rsidR="00D57895">
              <w:rPr>
                <w:rFonts w:eastAsia="Times New Roman"/>
                <w:bCs/>
              </w:rPr>
              <w:t>.м</w:t>
            </w:r>
            <w:proofErr w:type="gramEnd"/>
            <w:r w:rsidR="00D57895">
              <w:rPr>
                <w:rFonts w:eastAsia="Times New Roman"/>
                <w:bCs/>
              </w:rPr>
              <w:t xml:space="preserve"> светло-серого; 50 п.м.бежевого). </w:t>
            </w:r>
          </w:p>
        </w:tc>
      </w:tr>
      <w:tr w:rsidR="003C0DAA" w:rsidTr="003C0DA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1.8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Условия поставки товара (выполнения работы, оказания услуги)</w:t>
            </w:r>
            <w:r>
              <w:rPr>
                <w:rFonts w:eastAsia="Times New Roman"/>
                <w:bCs/>
              </w:rPr>
              <w:tab/>
            </w:r>
          </w:p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bCs/>
              </w:rPr>
            </w:pP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5E1020" w:rsidP="00B77B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О</w:t>
            </w:r>
            <w:r w:rsidRPr="005E1020">
              <w:rPr>
                <w:rFonts w:eastAsia="Times New Roman"/>
                <w:bCs/>
              </w:rPr>
              <w:t>бивочн</w:t>
            </w:r>
            <w:r>
              <w:rPr>
                <w:rFonts w:eastAsia="Times New Roman"/>
                <w:bCs/>
              </w:rPr>
              <w:t>ый</w:t>
            </w:r>
            <w:r w:rsidRPr="005E1020">
              <w:rPr>
                <w:rFonts w:eastAsia="Times New Roman"/>
                <w:bCs/>
              </w:rPr>
              <w:t xml:space="preserve"> материал</w:t>
            </w:r>
            <w:r>
              <w:rPr>
                <w:rFonts w:eastAsia="Times New Roman"/>
                <w:bCs/>
              </w:rPr>
              <w:t xml:space="preserve"> </w:t>
            </w:r>
            <w:r w:rsidRPr="005E1020">
              <w:rPr>
                <w:rFonts w:eastAsia="Times New Roman"/>
                <w:bCs/>
              </w:rPr>
              <w:t>-</w:t>
            </w:r>
            <w:r w:rsidR="00B77B34">
              <w:rPr>
                <w:rFonts w:eastAsia="Times New Roman"/>
                <w:bCs/>
              </w:rPr>
              <w:t xml:space="preserve"> </w:t>
            </w:r>
            <w:r w:rsidRPr="005E1020">
              <w:rPr>
                <w:rFonts w:eastAsia="Times New Roman"/>
                <w:bCs/>
              </w:rPr>
              <w:t>кожзаменител</w:t>
            </w:r>
            <w:r>
              <w:rPr>
                <w:rFonts w:eastAsia="Times New Roman"/>
                <w:bCs/>
              </w:rPr>
              <w:t>ь</w:t>
            </w:r>
            <w:r w:rsidRPr="005E1020">
              <w:rPr>
                <w:rFonts w:eastAsia="Times New Roman"/>
                <w:bCs/>
              </w:rPr>
              <w:t xml:space="preserve"> </w:t>
            </w:r>
            <w:r w:rsidR="003C0DAA">
              <w:rPr>
                <w:rFonts w:eastAsia="Times New Roman"/>
                <w:bCs/>
              </w:rPr>
              <w:t>(далее товар) долж</w:t>
            </w:r>
            <w:r w:rsidR="00945380">
              <w:rPr>
                <w:rFonts w:eastAsia="Times New Roman"/>
                <w:bCs/>
              </w:rPr>
              <w:t>е</w:t>
            </w:r>
            <w:r w:rsidR="003C0DAA">
              <w:rPr>
                <w:rFonts w:eastAsia="Times New Roman"/>
                <w:bCs/>
              </w:rPr>
              <w:t>н быть новым, ранее не использованным. Качество поставляемого товара должно соответствовать ГОСТ, санитарным и иным требованиям, установленным действующим законодательством РФ. Тара и упаковка Товара должны соответствовать стандартам, обеспечивать его сохранность от всякого рода повреждений при транспортировке, погрузке-выгрузке и хранении в складском помещении, не иметь деформаций, изъянов и прочих дефектов товарного вида. Предоставление на товар сертификатов соответствия</w:t>
            </w:r>
            <w:r>
              <w:rPr>
                <w:rFonts w:eastAsia="Times New Roman"/>
                <w:bCs/>
              </w:rPr>
              <w:t xml:space="preserve">, </w:t>
            </w:r>
            <w:r w:rsidR="00B77B34" w:rsidRPr="00196A05">
              <w:rPr>
                <w:bCs/>
              </w:rPr>
              <w:t xml:space="preserve">регистрационного удостоверения </w:t>
            </w:r>
            <w:proofErr w:type="spellStart"/>
            <w:r w:rsidR="00B77B34" w:rsidRPr="00196A05">
              <w:rPr>
                <w:bCs/>
              </w:rPr>
              <w:t>Росдравнадзора</w:t>
            </w:r>
            <w:proofErr w:type="spellEnd"/>
            <w:r w:rsidR="003C0DAA">
              <w:rPr>
                <w:rFonts w:eastAsia="Times New Roman"/>
                <w:bCs/>
              </w:rPr>
              <w:t xml:space="preserve">. </w:t>
            </w:r>
          </w:p>
        </w:tc>
      </w:tr>
      <w:tr w:rsidR="003C0DAA" w:rsidTr="003C0DA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1.9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Начальная (максимальная) цена договора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E451CC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177 946,67 </w:t>
            </w:r>
          </w:p>
        </w:tc>
      </w:tr>
      <w:tr w:rsidR="003C0DAA" w:rsidTr="003C0DA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2.0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Поставщик (подрядчик, исполнитель) (при наличии):</w:t>
            </w:r>
          </w:p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Наименование, контактное лицо (Ф.И.О. тел., адрес электронной почты)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AA" w:rsidRDefault="003C0DA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MS Gothic"/>
                <w:bCs/>
              </w:rPr>
            </w:pPr>
          </w:p>
        </w:tc>
      </w:tr>
    </w:tbl>
    <w:p w:rsidR="003C0DAA" w:rsidRDefault="003C0DAA" w:rsidP="003C0DAA">
      <w:pPr>
        <w:widowControl w:val="0"/>
        <w:autoSpaceDE w:val="0"/>
        <w:ind w:firstLine="720"/>
        <w:jc w:val="both"/>
        <w:rPr>
          <w:rFonts w:eastAsia="Times New Roman"/>
          <w:lang w:eastAsia="zh-CN"/>
        </w:rPr>
      </w:pPr>
    </w:p>
    <w:p w:rsidR="002E0461" w:rsidRDefault="002E0461" w:rsidP="005E1020">
      <w:pPr>
        <w:widowControl w:val="0"/>
        <w:autoSpaceDE w:val="0"/>
        <w:ind w:firstLine="720"/>
        <w:jc w:val="center"/>
        <w:rPr>
          <w:rFonts w:eastAsia="Times New Roman"/>
          <w:lang w:eastAsia="zh-CN"/>
        </w:rPr>
      </w:pPr>
    </w:p>
    <w:p w:rsidR="002E0461" w:rsidRDefault="002E0461" w:rsidP="005E1020">
      <w:pPr>
        <w:widowControl w:val="0"/>
        <w:autoSpaceDE w:val="0"/>
        <w:ind w:firstLine="720"/>
        <w:jc w:val="center"/>
        <w:rPr>
          <w:rFonts w:eastAsia="Times New Roman"/>
          <w:lang w:eastAsia="zh-CN"/>
        </w:rPr>
      </w:pPr>
    </w:p>
    <w:p w:rsidR="002E0461" w:rsidRDefault="002E0461" w:rsidP="005E1020">
      <w:pPr>
        <w:widowControl w:val="0"/>
        <w:autoSpaceDE w:val="0"/>
        <w:ind w:firstLine="720"/>
        <w:jc w:val="center"/>
        <w:rPr>
          <w:rFonts w:eastAsia="Times New Roman"/>
          <w:lang w:eastAsia="zh-CN"/>
        </w:rPr>
      </w:pPr>
    </w:p>
    <w:p w:rsidR="002E0461" w:rsidRDefault="002E0461" w:rsidP="005E1020">
      <w:pPr>
        <w:widowControl w:val="0"/>
        <w:autoSpaceDE w:val="0"/>
        <w:ind w:firstLine="720"/>
        <w:jc w:val="center"/>
        <w:rPr>
          <w:rFonts w:eastAsia="Times New Roman"/>
          <w:lang w:eastAsia="zh-CN"/>
        </w:rPr>
      </w:pPr>
    </w:p>
    <w:p w:rsidR="003C0DAA" w:rsidRDefault="005E1020" w:rsidP="005E1020">
      <w:pPr>
        <w:widowControl w:val="0"/>
        <w:autoSpaceDE w:val="0"/>
        <w:ind w:firstLine="720"/>
        <w:jc w:val="center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lastRenderedPageBreak/>
        <w:t>Описание объекта закупки.</w:t>
      </w:r>
    </w:p>
    <w:tbl>
      <w:tblPr>
        <w:tblStyle w:val="a7"/>
        <w:tblW w:w="0" w:type="auto"/>
        <w:tblInd w:w="-885" w:type="dxa"/>
        <w:tblLook w:val="04A0"/>
      </w:tblPr>
      <w:tblGrid>
        <w:gridCol w:w="426"/>
        <w:gridCol w:w="2127"/>
        <w:gridCol w:w="5528"/>
        <w:gridCol w:w="1276"/>
        <w:gridCol w:w="1099"/>
      </w:tblGrid>
      <w:tr w:rsidR="005E1020" w:rsidTr="00AF44CF">
        <w:tc>
          <w:tcPr>
            <w:tcW w:w="426" w:type="dxa"/>
          </w:tcPr>
          <w:p w:rsidR="005E1020" w:rsidRDefault="005E1020" w:rsidP="005E1020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№</w:t>
            </w:r>
          </w:p>
        </w:tc>
        <w:tc>
          <w:tcPr>
            <w:tcW w:w="2127" w:type="dxa"/>
          </w:tcPr>
          <w:p w:rsidR="005E1020" w:rsidRDefault="005E1020" w:rsidP="005E1020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Наименование </w:t>
            </w:r>
          </w:p>
        </w:tc>
        <w:tc>
          <w:tcPr>
            <w:tcW w:w="5528" w:type="dxa"/>
          </w:tcPr>
          <w:p w:rsidR="005E1020" w:rsidRDefault="005E1020" w:rsidP="005E1020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Описание товара</w:t>
            </w:r>
          </w:p>
        </w:tc>
        <w:tc>
          <w:tcPr>
            <w:tcW w:w="1276" w:type="dxa"/>
          </w:tcPr>
          <w:p w:rsidR="005E1020" w:rsidRDefault="005E1020" w:rsidP="005E1020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Ед. измерения</w:t>
            </w:r>
          </w:p>
        </w:tc>
        <w:tc>
          <w:tcPr>
            <w:tcW w:w="1099" w:type="dxa"/>
          </w:tcPr>
          <w:p w:rsidR="005E1020" w:rsidRDefault="005E1020" w:rsidP="005E1020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Кол-во</w:t>
            </w:r>
          </w:p>
        </w:tc>
      </w:tr>
      <w:tr w:rsidR="005E1020" w:rsidTr="00AF44CF">
        <w:tc>
          <w:tcPr>
            <w:tcW w:w="426" w:type="dxa"/>
          </w:tcPr>
          <w:p w:rsidR="005E1020" w:rsidRDefault="005E1020" w:rsidP="005E1020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</w:t>
            </w:r>
          </w:p>
        </w:tc>
        <w:tc>
          <w:tcPr>
            <w:tcW w:w="2127" w:type="dxa"/>
          </w:tcPr>
          <w:p w:rsidR="005E1020" w:rsidRDefault="00AF44CF" w:rsidP="005E1020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Кожзаменитель </w:t>
            </w:r>
            <w:r w:rsidR="008025F0">
              <w:rPr>
                <w:rFonts w:eastAsia="Times New Roman"/>
                <w:lang w:eastAsia="zh-CN"/>
              </w:rPr>
              <w:t>(медицинская кожа)</w:t>
            </w:r>
          </w:p>
        </w:tc>
        <w:tc>
          <w:tcPr>
            <w:tcW w:w="5528" w:type="dxa"/>
          </w:tcPr>
          <w:p w:rsidR="00D57895" w:rsidRDefault="00D57895" w:rsidP="00AF44CF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Кожзаменитель предназначен для перетяжки </w:t>
            </w:r>
            <w:r w:rsidRPr="00E451CC">
              <w:rPr>
                <w:rFonts w:eastAsia="Times New Roman"/>
                <w:b/>
                <w:u w:val="single"/>
                <w:lang w:eastAsia="zh-CN"/>
              </w:rPr>
              <w:t>медицинских</w:t>
            </w:r>
            <w:r>
              <w:rPr>
                <w:rFonts w:eastAsia="Times New Roman"/>
                <w:lang w:eastAsia="zh-CN"/>
              </w:rPr>
              <w:t xml:space="preserve"> кушеток, </w:t>
            </w:r>
            <w:r w:rsidRPr="00E451CC">
              <w:rPr>
                <w:rFonts w:eastAsia="Times New Roman"/>
                <w:b/>
                <w:u w:val="single"/>
                <w:lang w:eastAsia="zh-CN"/>
              </w:rPr>
              <w:t>медицинских</w:t>
            </w:r>
            <w:r>
              <w:rPr>
                <w:rFonts w:eastAsia="Times New Roman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lang w:eastAsia="zh-CN"/>
              </w:rPr>
              <w:t>банкеток</w:t>
            </w:r>
            <w:proofErr w:type="spellEnd"/>
            <w:r>
              <w:rPr>
                <w:rFonts w:eastAsia="Times New Roman"/>
                <w:lang w:eastAsia="zh-CN"/>
              </w:rPr>
              <w:t xml:space="preserve">,  </w:t>
            </w:r>
            <w:r w:rsidRPr="00E451CC">
              <w:rPr>
                <w:rFonts w:eastAsia="Times New Roman"/>
                <w:b/>
                <w:u w:val="single"/>
                <w:lang w:eastAsia="zh-CN"/>
              </w:rPr>
              <w:t>медицинских</w:t>
            </w:r>
            <w:r>
              <w:rPr>
                <w:rFonts w:eastAsia="Times New Roman"/>
                <w:lang w:eastAsia="zh-CN"/>
              </w:rPr>
              <w:t xml:space="preserve"> кресел (</w:t>
            </w:r>
            <w:proofErr w:type="gramStart"/>
            <w:r>
              <w:rPr>
                <w:rFonts w:eastAsia="Times New Roman"/>
                <w:lang w:eastAsia="zh-CN"/>
              </w:rPr>
              <w:t>стоматологическое</w:t>
            </w:r>
            <w:proofErr w:type="gramEnd"/>
            <w:r>
              <w:rPr>
                <w:rFonts w:eastAsia="Times New Roman"/>
                <w:lang w:eastAsia="zh-CN"/>
              </w:rPr>
              <w:t xml:space="preserve">, гинекологическое), стульев и кресел </w:t>
            </w:r>
            <w:r w:rsidRPr="00E451CC">
              <w:rPr>
                <w:rFonts w:eastAsia="Times New Roman"/>
                <w:b/>
                <w:u w:val="single"/>
                <w:lang w:eastAsia="zh-CN"/>
              </w:rPr>
              <w:t>медицинских</w:t>
            </w:r>
            <w:r>
              <w:rPr>
                <w:rFonts w:eastAsia="Times New Roman"/>
                <w:lang w:eastAsia="zh-CN"/>
              </w:rPr>
              <w:t xml:space="preserve"> работников и т.д.</w:t>
            </w:r>
          </w:p>
          <w:p w:rsidR="005E1020" w:rsidRDefault="00AF44CF" w:rsidP="00AF44CF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Основа: </w:t>
            </w:r>
            <w:proofErr w:type="spellStart"/>
            <w:r>
              <w:rPr>
                <w:rFonts w:eastAsia="Times New Roman"/>
                <w:lang w:eastAsia="zh-CN"/>
              </w:rPr>
              <w:t>полиэстр</w:t>
            </w:r>
            <w:r w:rsidR="00814E75">
              <w:rPr>
                <w:rFonts w:eastAsia="Times New Roman"/>
                <w:lang w:eastAsia="zh-CN"/>
              </w:rPr>
              <w:t>овое</w:t>
            </w:r>
            <w:proofErr w:type="spellEnd"/>
            <w:r w:rsidR="00814E75">
              <w:rPr>
                <w:rFonts w:eastAsia="Times New Roman"/>
                <w:lang w:eastAsia="zh-CN"/>
              </w:rPr>
              <w:t xml:space="preserve"> полотно</w:t>
            </w:r>
          </w:p>
          <w:p w:rsidR="00AF44CF" w:rsidRDefault="00AF44CF" w:rsidP="00AF44CF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Состав верха: ПВХ </w:t>
            </w:r>
            <w:r w:rsidR="00814E75">
              <w:rPr>
                <w:rFonts w:eastAsia="Times New Roman"/>
                <w:lang w:eastAsia="zh-CN"/>
              </w:rPr>
              <w:t xml:space="preserve">не менее </w:t>
            </w:r>
            <w:r>
              <w:rPr>
                <w:rFonts w:eastAsia="Times New Roman"/>
                <w:lang w:eastAsia="zh-CN"/>
              </w:rPr>
              <w:t>80%</w:t>
            </w:r>
            <w:r w:rsidR="00814E75">
              <w:rPr>
                <w:rFonts w:eastAsia="Times New Roman"/>
                <w:lang w:eastAsia="zh-CN"/>
              </w:rPr>
              <w:t>, ПЭ не менее 13%</w:t>
            </w:r>
          </w:p>
          <w:p w:rsidR="00AF44CF" w:rsidRDefault="00AF44CF" w:rsidP="00AF44CF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Высокая износостойкость </w:t>
            </w:r>
          </w:p>
          <w:p w:rsidR="00AF44CF" w:rsidRDefault="00AF44CF" w:rsidP="00AF44CF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Ширина не менее 1</w:t>
            </w:r>
            <w:r w:rsidR="00814E75">
              <w:rPr>
                <w:rFonts w:eastAsia="Times New Roman"/>
                <w:lang w:eastAsia="zh-CN"/>
              </w:rPr>
              <w:t>4</w:t>
            </w:r>
            <w:r>
              <w:rPr>
                <w:rFonts w:eastAsia="Times New Roman"/>
                <w:lang w:eastAsia="zh-CN"/>
              </w:rPr>
              <w:t>0 см.</w:t>
            </w:r>
          </w:p>
          <w:p w:rsidR="00814E75" w:rsidRDefault="00814E75" w:rsidP="00AF44CF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Вес на </w:t>
            </w:r>
            <w:proofErr w:type="spellStart"/>
            <w:r>
              <w:rPr>
                <w:rFonts w:eastAsia="Times New Roman"/>
                <w:lang w:eastAsia="zh-CN"/>
              </w:rPr>
              <w:t>гр</w:t>
            </w:r>
            <w:proofErr w:type="spellEnd"/>
            <w:r>
              <w:rPr>
                <w:rFonts w:eastAsia="Times New Roman"/>
                <w:lang w:eastAsia="zh-CN"/>
              </w:rPr>
              <w:t>/м</w:t>
            </w:r>
            <w:proofErr w:type="gramStart"/>
            <w:r w:rsidRPr="00814E75">
              <w:rPr>
                <w:rFonts w:eastAsia="Times New Roman"/>
                <w:vertAlign w:val="superscript"/>
                <w:lang w:eastAsia="zh-CN"/>
              </w:rPr>
              <w:t>2</w:t>
            </w:r>
            <w:proofErr w:type="gramEnd"/>
            <w:r>
              <w:rPr>
                <w:rFonts w:eastAsia="Times New Roman"/>
                <w:vertAlign w:val="superscript"/>
                <w:lang w:eastAsia="zh-CN"/>
              </w:rPr>
              <w:t xml:space="preserve"> </w:t>
            </w:r>
            <w:r>
              <w:rPr>
                <w:rFonts w:eastAsia="Times New Roman"/>
                <w:lang w:eastAsia="zh-CN"/>
              </w:rPr>
              <w:t>не менее 490</w:t>
            </w:r>
          </w:p>
          <w:p w:rsidR="00814E75" w:rsidRPr="00814E75" w:rsidRDefault="00814E75" w:rsidP="00AF44CF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Толщина не менее 0,8</w:t>
            </w:r>
            <w:r w:rsidR="001F5407">
              <w:rPr>
                <w:rFonts w:eastAsia="Times New Roman"/>
                <w:lang w:eastAsia="zh-CN"/>
              </w:rPr>
              <w:t>3</w:t>
            </w:r>
            <w:r>
              <w:rPr>
                <w:rFonts w:eastAsia="Times New Roman"/>
                <w:lang w:eastAsia="zh-CN"/>
              </w:rPr>
              <w:t xml:space="preserve"> мм</w:t>
            </w:r>
          </w:p>
          <w:p w:rsidR="00AF44CF" w:rsidRDefault="00AF44CF" w:rsidP="00AF44CF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Качество товара:</w:t>
            </w:r>
          </w:p>
          <w:p w:rsidR="00AF44CF" w:rsidRDefault="00AF44CF" w:rsidP="00AF44CF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Устойчивость к деформации</w:t>
            </w:r>
            <w:r w:rsidR="008025F0">
              <w:rPr>
                <w:rFonts w:eastAsia="Times New Roman"/>
                <w:lang w:eastAsia="zh-CN"/>
              </w:rPr>
              <w:t>, механическим и физическим нагрузкам</w:t>
            </w:r>
          </w:p>
          <w:p w:rsidR="00AF44CF" w:rsidRDefault="00AF44CF" w:rsidP="00AF44CF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Появлению разрывов</w:t>
            </w:r>
          </w:p>
          <w:p w:rsidR="00AF44CF" w:rsidRDefault="00AF44CF" w:rsidP="00AF44CF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proofErr w:type="gramStart"/>
            <w:r>
              <w:rPr>
                <w:rFonts w:eastAsia="Times New Roman"/>
                <w:lang w:eastAsia="zh-CN"/>
              </w:rPr>
              <w:t>Трещинах</w:t>
            </w:r>
            <w:proofErr w:type="gramEnd"/>
            <w:r>
              <w:rPr>
                <w:rFonts w:eastAsia="Times New Roman"/>
                <w:lang w:eastAsia="zh-CN"/>
              </w:rPr>
              <w:t xml:space="preserve"> на изгибах</w:t>
            </w:r>
          </w:p>
          <w:p w:rsidR="00AF44CF" w:rsidRDefault="00AF44CF" w:rsidP="00AF44CF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Водостойкость</w:t>
            </w:r>
          </w:p>
          <w:p w:rsidR="00AF44CF" w:rsidRDefault="00AF44CF" w:rsidP="00AF44CF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Устойчивость к обработке </w:t>
            </w:r>
            <w:r w:rsidR="008025F0">
              <w:rPr>
                <w:rFonts w:eastAsia="Times New Roman"/>
                <w:lang w:eastAsia="zh-CN"/>
              </w:rPr>
              <w:t xml:space="preserve">ежедневными </w:t>
            </w:r>
            <w:r>
              <w:rPr>
                <w:rFonts w:eastAsia="Times New Roman"/>
                <w:lang w:eastAsia="zh-CN"/>
              </w:rPr>
              <w:t xml:space="preserve">дезинфицирующими </w:t>
            </w:r>
            <w:proofErr w:type="gramStart"/>
            <w:r>
              <w:rPr>
                <w:rFonts w:eastAsia="Times New Roman"/>
                <w:lang w:eastAsia="zh-CN"/>
              </w:rPr>
              <w:t>растворами</w:t>
            </w:r>
            <w:proofErr w:type="gramEnd"/>
            <w:r>
              <w:rPr>
                <w:rFonts w:eastAsia="Times New Roman"/>
                <w:lang w:eastAsia="zh-CN"/>
              </w:rPr>
              <w:t xml:space="preserve"> применяемыми в лечебном учреждении.</w:t>
            </w:r>
          </w:p>
          <w:p w:rsidR="008025F0" w:rsidRDefault="008025F0" w:rsidP="00AF44CF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Гипоаллергичен</w:t>
            </w:r>
            <w:proofErr w:type="spellEnd"/>
            <w:r>
              <w:rPr>
                <w:rFonts w:eastAsia="Times New Roman"/>
                <w:lang w:eastAsia="zh-CN"/>
              </w:rPr>
              <w:t xml:space="preserve">, не </w:t>
            </w:r>
            <w:proofErr w:type="gramStart"/>
            <w:r>
              <w:rPr>
                <w:rFonts w:eastAsia="Times New Roman"/>
                <w:lang w:eastAsia="zh-CN"/>
              </w:rPr>
              <w:t>токсичен</w:t>
            </w:r>
            <w:proofErr w:type="gramEnd"/>
            <w:r>
              <w:rPr>
                <w:rFonts w:eastAsia="Times New Roman"/>
                <w:lang w:eastAsia="zh-CN"/>
              </w:rPr>
              <w:t xml:space="preserve"> и безопасен для людей</w:t>
            </w:r>
          </w:p>
          <w:p w:rsidR="00AF44CF" w:rsidRDefault="00AF44CF" w:rsidP="00AF44CF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Полное соответствие требованиям санитарно-эпидемиологическим стандартам</w:t>
            </w:r>
          </w:p>
          <w:p w:rsidR="00AF44CF" w:rsidRPr="00AF44CF" w:rsidRDefault="00AF44CF" w:rsidP="00945380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Цвет: светло-серый </w:t>
            </w:r>
          </w:p>
        </w:tc>
        <w:tc>
          <w:tcPr>
            <w:tcW w:w="1276" w:type="dxa"/>
          </w:tcPr>
          <w:p w:rsidR="005E1020" w:rsidRDefault="00AF44CF" w:rsidP="005E1020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м.п.</w:t>
            </w:r>
          </w:p>
        </w:tc>
        <w:tc>
          <w:tcPr>
            <w:tcW w:w="1099" w:type="dxa"/>
          </w:tcPr>
          <w:p w:rsidR="005E1020" w:rsidRDefault="00D57895" w:rsidP="00945380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200</w:t>
            </w:r>
          </w:p>
        </w:tc>
      </w:tr>
      <w:tr w:rsidR="00945380" w:rsidTr="00AF44CF">
        <w:tc>
          <w:tcPr>
            <w:tcW w:w="426" w:type="dxa"/>
          </w:tcPr>
          <w:p w:rsidR="00945380" w:rsidRDefault="00945380" w:rsidP="005E1020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2</w:t>
            </w:r>
          </w:p>
        </w:tc>
        <w:tc>
          <w:tcPr>
            <w:tcW w:w="2127" w:type="dxa"/>
          </w:tcPr>
          <w:p w:rsidR="00945380" w:rsidRDefault="00945380" w:rsidP="005C3EA3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Кожзаменитель (медицинская кожа)</w:t>
            </w:r>
          </w:p>
        </w:tc>
        <w:tc>
          <w:tcPr>
            <w:tcW w:w="5528" w:type="dxa"/>
          </w:tcPr>
          <w:p w:rsidR="00945380" w:rsidRDefault="00945380" w:rsidP="005C3EA3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Основа: </w:t>
            </w:r>
            <w:proofErr w:type="spellStart"/>
            <w:r>
              <w:rPr>
                <w:rFonts w:eastAsia="Times New Roman"/>
                <w:lang w:eastAsia="zh-CN"/>
              </w:rPr>
              <w:t>полиэстровое</w:t>
            </w:r>
            <w:proofErr w:type="spellEnd"/>
            <w:r>
              <w:rPr>
                <w:rFonts w:eastAsia="Times New Roman"/>
                <w:lang w:eastAsia="zh-CN"/>
              </w:rPr>
              <w:t xml:space="preserve"> полотно</w:t>
            </w:r>
          </w:p>
          <w:p w:rsidR="00945380" w:rsidRDefault="00945380" w:rsidP="005C3EA3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Состав верха: ПВХ не менее 80%, ПЭ не менее 13%</w:t>
            </w:r>
          </w:p>
          <w:p w:rsidR="00945380" w:rsidRDefault="00945380" w:rsidP="005C3EA3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Высокая износостойкость </w:t>
            </w:r>
          </w:p>
          <w:p w:rsidR="00945380" w:rsidRDefault="00945380" w:rsidP="005C3EA3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Ширина не менее 140 см.</w:t>
            </w:r>
          </w:p>
          <w:p w:rsidR="00945380" w:rsidRDefault="00945380" w:rsidP="005C3EA3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Вес на </w:t>
            </w:r>
            <w:proofErr w:type="spellStart"/>
            <w:r>
              <w:rPr>
                <w:rFonts w:eastAsia="Times New Roman"/>
                <w:lang w:eastAsia="zh-CN"/>
              </w:rPr>
              <w:t>гр</w:t>
            </w:r>
            <w:proofErr w:type="spellEnd"/>
            <w:r>
              <w:rPr>
                <w:rFonts w:eastAsia="Times New Roman"/>
                <w:lang w:eastAsia="zh-CN"/>
              </w:rPr>
              <w:t>/м</w:t>
            </w:r>
            <w:proofErr w:type="gramStart"/>
            <w:r w:rsidRPr="00814E75">
              <w:rPr>
                <w:rFonts w:eastAsia="Times New Roman"/>
                <w:vertAlign w:val="superscript"/>
                <w:lang w:eastAsia="zh-CN"/>
              </w:rPr>
              <w:t>2</w:t>
            </w:r>
            <w:proofErr w:type="gramEnd"/>
            <w:r>
              <w:rPr>
                <w:rFonts w:eastAsia="Times New Roman"/>
                <w:vertAlign w:val="superscript"/>
                <w:lang w:eastAsia="zh-CN"/>
              </w:rPr>
              <w:t xml:space="preserve"> </w:t>
            </w:r>
            <w:r>
              <w:rPr>
                <w:rFonts w:eastAsia="Times New Roman"/>
                <w:lang w:eastAsia="zh-CN"/>
              </w:rPr>
              <w:t>не менее 490</w:t>
            </w:r>
          </w:p>
          <w:p w:rsidR="00945380" w:rsidRPr="00814E75" w:rsidRDefault="00945380" w:rsidP="005C3EA3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Толщина не менее 0,83 мм</w:t>
            </w:r>
          </w:p>
          <w:p w:rsidR="00945380" w:rsidRDefault="00945380" w:rsidP="005C3EA3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Качество товара:</w:t>
            </w:r>
          </w:p>
          <w:p w:rsidR="00945380" w:rsidRDefault="00945380" w:rsidP="005C3EA3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Устойчивость к деформации, механическим и физическим нагрузкам</w:t>
            </w:r>
          </w:p>
          <w:p w:rsidR="00945380" w:rsidRDefault="00945380" w:rsidP="005C3EA3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Появлению разрывов</w:t>
            </w:r>
          </w:p>
          <w:p w:rsidR="00945380" w:rsidRDefault="00945380" w:rsidP="005C3EA3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proofErr w:type="gramStart"/>
            <w:r>
              <w:rPr>
                <w:rFonts w:eastAsia="Times New Roman"/>
                <w:lang w:eastAsia="zh-CN"/>
              </w:rPr>
              <w:t>Трещинах</w:t>
            </w:r>
            <w:proofErr w:type="gramEnd"/>
            <w:r>
              <w:rPr>
                <w:rFonts w:eastAsia="Times New Roman"/>
                <w:lang w:eastAsia="zh-CN"/>
              </w:rPr>
              <w:t xml:space="preserve"> на изгибах</w:t>
            </w:r>
          </w:p>
          <w:p w:rsidR="00945380" w:rsidRDefault="00945380" w:rsidP="005C3EA3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Водостойкость</w:t>
            </w:r>
          </w:p>
          <w:p w:rsidR="00945380" w:rsidRDefault="00945380" w:rsidP="005C3EA3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Устойчивость к обработке ежедневными дезинфицирующими </w:t>
            </w:r>
            <w:proofErr w:type="gramStart"/>
            <w:r>
              <w:rPr>
                <w:rFonts w:eastAsia="Times New Roman"/>
                <w:lang w:eastAsia="zh-CN"/>
              </w:rPr>
              <w:t>растворами</w:t>
            </w:r>
            <w:proofErr w:type="gramEnd"/>
            <w:r>
              <w:rPr>
                <w:rFonts w:eastAsia="Times New Roman"/>
                <w:lang w:eastAsia="zh-CN"/>
              </w:rPr>
              <w:t xml:space="preserve"> применяемыми в лечебном учреждении.</w:t>
            </w:r>
          </w:p>
          <w:p w:rsidR="00945380" w:rsidRDefault="00945380" w:rsidP="005C3EA3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Гипоаллергичен</w:t>
            </w:r>
            <w:proofErr w:type="spellEnd"/>
            <w:r>
              <w:rPr>
                <w:rFonts w:eastAsia="Times New Roman"/>
                <w:lang w:eastAsia="zh-CN"/>
              </w:rPr>
              <w:t xml:space="preserve">, не </w:t>
            </w:r>
            <w:proofErr w:type="gramStart"/>
            <w:r>
              <w:rPr>
                <w:rFonts w:eastAsia="Times New Roman"/>
                <w:lang w:eastAsia="zh-CN"/>
              </w:rPr>
              <w:t>токсичен</w:t>
            </w:r>
            <w:proofErr w:type="gramEnd"/>
            <w:r>
              <w:rPr>
                <w:rFonts w:eastAsia="Times New Roman"/>
                <w:lang w:eastAsia="zh-CN"/>
              </w:rPr>
              <w:t xml:space="preserve"> и безопасен для людей</w:t>
            </w:r>
          </w:p>
          <w:p w:rsidR="00945380" w:rsidRDefault="00945380" w:rsidP="005C3EA3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Полное соответствие требованиям санитарно-эпидемиологическим стандартам</w:t>
            </w:r>
          </w:p>
          <w:p w:rsidR="00945380" w:rsidRPr="00AF44CF" w:rsidRDefault="00945380" w:rsidP="00945380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Цвет: бежевый </w:t>
            </w:r>
          </w:p>
        </w:tc>
        <w:tc>
          <w:tcPr>
            <w:tcW w:w="1276" w:type="dxa"/>
          </w:tcPr>
          <w:p w:rsidR="00945380" w:rsidRDefault="00945380" w:rsidP="005C3EA3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м.п.</w:t>
            </w:r>
          </w:p>
        </w:tc>
        <w:tc>
          <w:tcPr>
            <w:tcW w:w="1099" w:type="dxa"/>
          </w:tcPr>
          <w:p w:rsidR="00945380" w:rsidRDefault="00D57895" w:rsidP="00945380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200</w:t>
            </w:r>
          </w:p>
        </w:tc>
      </w:tr>
    </w:tbl>
    <w:p w:rsidR="009D5E3A" w:rsidRDefault="009D5E3A" w:rsidP="009D5E3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 xml:space="preserve">Предлагаемый товар должен быть зарегистрирован и разрешен к применению на территории Российской Федерации. Качество товара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(декларация соответствия (сертификат соответствия в случае обязательной сертификации); </w:t>
      </w:r>
      <w:r w:rsidR="002E0461" w:rsidRPr="00196A05">
        <w:rPr>
          <w:bCs/>
        </w:rPr>
        <w:t>регистрационно</w:t>
      </w:r>
      <w:r w:rsidR="002E0461">
        <w:rPr>
          <w:bCs/>
        </w:rPr>
        <w:t>е</w:t>
      </w:r>
      <w:r w:rsidR="002E0461" w:rsidRPr="00196A05">
        <w:rPr>
          <w:bCs/>
        </w:rPr>
        <w:t xml:space="preserve"> удостоверени</w:t>
      </w:r>
      <w:r w:rsidR="002E0461">
        <w:rPr>
          <w:bCs/>
        </w:rPr>
        <w:t xml:space="preserve">е </w:t>
      </w:r>
      <w:proofErr w:type="spellStart"/>
      <w:r w:rsidR="002E0461" w:rsidRPr="00196A05">
        <w:rPr>
          <w:bCs/>
        </w:rPr>
        <w:t>Росдравнадзора</w:t>
      </w:r>
      <w:proofErr w:type="spellEnd"/>
      <w:r>
        <w:rPr>
          <w:sz w:val="19"/>
          <w:szCs w:val="19"/>
          <w:lang w:eastAsia="ru-RU"/>
        </w:rPr>
        <w:t>)</w:t>
      </w:r>
      <w:r w:rsidR="002E0461">
        <w:rPr>
          <w:sz w:val="19"/>
          <w:szCs w:val="19"/>
          <w:lang w:eastAsia="ru-RU"/>
        </w:rPr>
        <w:t>.</w:t>
      </w:r>
      <w:r>
        <w:rPr>
          <w:sz w:val="19"/>
          <w:szCs w:val="19"/>
          <w:lang w:eastAsia="ru-RU"/>
        </w:rPr>
        <w:t xml:space="preserve"> При несоответствии поставленного товара документам Заказчик вправе отказаться от принятия товара в порядке, установленном действующим законодательством РФ.</w:t>
      </w:r>
    </w:p>
    <w:p w:rsidR="009D5E3A" w:rsidRDefault="009D5E3A" w:rsidP="009D5E3A">
      <w:pPr>
        <w:suppressAutoHyphens w:val="0"/>
        <w:snapToGrid w:val="0"/>
        <w:ind w:firstLine="567"/>
        <w:jc w:val="both"/>
        <w:rPr>
          <w:b/>
          <w:bCs/>
          <w:sz w:val="19"/>
          <w:szCs w:val="19"/>
          <w:lang w:eastAsia="ru-RU"/>
        </w:rPr>
      </w:pPr>
      <w:r>
        <w:rPr>
          <w:b/>
          <w:bCs/>
          <w:sz w:val="19"/>
          <w:szCs w:val="19"/>
          <w:lang w:eastAsia="ru-RU"/>
        </w:rPr>
        <w:t>Упаковка товара в соответствии с требованиями ГОСТ, ТУ, обеспечивающая целостность и сохранность товара от всякого рода повреждений при транспортировке всеми видами транспорта.</w:t>
      </w:r>
    </w:p>
    <w:p w:rsidR="00E24D64" w:rsidRDefault="009D5E3A" w:rsidP="009D5E3A">
      <w:pPr>
        <w:tabs>
          <w:tab w:val="left" w:pos="13530"/>
        </w:tabs>
        <w:jc w:val="both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Все виды разгрузочно-погрузочных работ осуществляются Поставщиком до места поставки, собственными техническими средствами или за свой счет</w:t>
      </w:r>
    </w:p>
    <w:p w:rsidR="00E24D64" w:rsidRDefault="00E24D64" w:rsidP="009D5E3A">
      <w:pPr>
        <w:tabs>
          <w:tab w:val="left" w:pos="13530"/>
        </w:tabs>
        <w:jc w:val="both"/>
        <w:rPr>
          <w:sz w:val="19"/>
          <w:szCs w:val="19"/>
          <w:lang w:eastAsia="ru-RU"/>
        </w:rPr>
      </w:pPr>
    </w:p>
    <w:p w:rsidR="00E24D64" w:rsidRDefault="00E24D64" w:rsidP="009D5E3A">
      <w:pPr>
        <w:tabs>
          <w:tab w:val="left" w:pos="13530"/>
        </w:tabs>
        <w:jc w:val="both"/>
        <w:rPr>
          <w:sz w:val="19"/>
          <w:szCs w:val="19"/>
          <w:lang w:eastAsia="ru-RU"/>
        </w:rPr>
      </w:pPr>
    </w:p>
    <w:p w:rsidR="00E24D64" w:rsidRDefault="00E24D64" w:rsidP="009D5E3A">
      <w:pPr>
        <w:tabs>
          <w:tab w:val="left" w:pos="13530"/>
        </w:tabs>
        <w:jc w:val="both"/>
        <w:rPr>
          <w:sz w:val="19"/>
          <w:szCs w:val="19"/>
          <w:lang w:eastAsia="ru-RU"/>
        </w:rPr>
      </w:pPr>
    </w:p>
    <w:p w:rsidR="00E24D64" w:rsidRDefault="00E24D64" w:rsidP="009D5E3A">
      <w:pPr>
        <w:tabs>
          <w:tab w:val="left" w:pos="13530"/>
        </w:tabs>
        <w:jc w:val="both"/>
        <w:rPr>
          <w:sz w:val="19"/>
          <w:szCs w:val="19"/>
          <w:lang w:eastAsia="ru-RU"/>
        </w:rPr>
      </w:pPr>
    </w:p>
    <w:p w:rsidR="00E24D64" w:rsidRDefault="00E24D64" w:rsidP="009D5E3A">
      <w:pPr>
        <w:tabs>
          <w:tab w:val="left" w:pos="13530"/>
        </w:tabs>
        <w:jc w:val="both"/>
        <w:rPr>
          <w:sz w:val="19"/>
          <w:szCs w:val="19"/>
          <w:lang w:eastAsia="ru-RU"/>
        </w:rPr>
      </w:pPr>
    </w:p>
    <w:p w:rsidR="00E24D64" w:rsidRDefault="00090544" w:rsidP="009D5E3A">
      <w:pPr>
        <w:tabs>
          <w:tab w:val="left" w:pos="13530"/>
        </w:tabs>
        <w:jc w:val="both"/>
        <w:rPr>
          <w:sz w:val="19"/>
          <w:szCs w:val="19"/>
          <w:lang w:eastAsia="ru-RU"/>
        </w:rPr>
      </w:pPr>
      <w:r>
        <w:rPr>
          <w:rFonts w:ascii="Open Sans" w:hAnsi="Open Sans"/>
          <w:color w:val="F9F9F9"/>
          <w:sz w:val="9"/>
          <w:szCs w:val="9"/>
        </w:rPr>
        <w:t>sale@confy.ru</w:t>
      </w:r>
    </w:p>
    <w:p w:rsidR="00E24D64" w:rsidRDefault="00E24D64" w:rsidP="009D5E3A">
      <w:pPr>
        <w:tabs>
          <w:tab w:val="left" w:pos="13530"/>
        </w:tabs>
        <w:jc w:val="both"/>
        <w:rPr>
          <w:sz w:val="19"/>
          <w:szCs w:val="19"/>
          <w:lang w:eastAsia="ru-RU"/>
        </w:rPr>
      </w:pPr>
    </w:p>
    <w:p w:rsidR="00E24D64" w:rsidRDefault="00E24D64" w:rsidP="009D5E3A">
      <w:pPr>
        <w:tabs>
          <w:tab w:val="left" w:pos="13530"/>
        </w:tabs>
        <w:jc w:val="both"/>
        <w:rPr>
          <w:sz w:val="19"/>
          <w:szCs w:val="19"/>
          <w:lang w:eastAsia="ru-RU"/>
        </w:rPr>
      </w:pPr>
    </w:p>
    <w:tbl>
      <w:tblPr>
        <w:tblStyle w:val="a7"/>
        <w:tblW w:w="0" w:type="auto"/>
        <w:tblInd w:w="-885" w:type="dxa"/>
        <w:tblLook w:val="04A0"/>
      </w:tblPr>
      <w:tblGrid>
        <w:gridCol w:w="426"/>
        <w:gridCol w:w="1560"/>
        <w:gridCol w:w="4948"/>
        <w:gridCol w:w="1113"/>
        <w:gridCol w:w="459"/>
        <w:gridCol w:w="533"/>
        <w:gridCol w:w="459"/>
        <w:gridCol w:w="567"/>
      </w:tblGrid>
      <w:tr w:rsidR="00E24D64" w:rsidTr="00D57895">
        <w:trPr>
          <w:cantSplit/>
          <w:trHeight w:val="1831"/>
        </w:trPr>
        <w:tc>
          <w:tcPr>
            <w:tcW w:w="426" w:type="dxa"/>
          </w:tcPr>
          <w:p w:rsidR="00E24D64" w:rsidRDefault="00E24D64" w:rsidP="00B154D7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560" w:type="dxa"/>
          </w:tcPr>
          <w:p w:rsidR="00E24D64" w:rsidRDefault="00E24D64" w:rsidP="00B154D7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Наименование </w:t>
            </w:r>
          </w:p>
        </w:tc>
        <w:tc>
          <w:tcPr>
            <w:tcW w:w="4948" w:type="dxa"/>
          </w:tcPr>
          <w:p w:rsidR="00E24D64" w:rsidRDefault="00E24D64" w:rsidP="00B154D7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Описание товара</w:t>
            </w:r>
          </w:p>
        </w:tc>
        <w:tc>
          <w:tcPr>
            <w:tcW w:w="1113" w:type="dxa"/>
          </w:tcPr>
          <w:p w:rsidR="00E24D64" w:rsidRDefault="00E24D64" w:rsidP="00B154D7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Ед. измерения</w:t>
            </w:r>
          </w:p>
        </w:tc>
        <w:tc>
          <w:tcPr>
            <w:tcW w:w="459" w:type="dxa"/>
            <w:textDirection w:val="btLr"/>
          </w:tcPr>
          <w:p w:rsidR="00E24D64" w:rsidRDefault="00E24D64" w:rsidP="00B77B34">
            <w:pPr>
              <w:widowControl w:val="0"/>
              <w:autoSpaceDE w:val="0"/>
              <w:ind w:left="113" w:right="113"/>
              <w:jc w:val="right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Ярославского,300</w:t>
            </w:r>
          </w:p>
        </w:tc>
        <w:tc>
          <w:tcPr>
            <w:tcW w:w="533" w:type="dxa"/>
            <w:textDirection w:val="btLr"/>
          </w:tcPr>
          <w:p w:rsidR="00E24D64" w:rsidRDefault="00E24D64" w:rsidP="00B77B34">
            <w:pPr>
              <w:widowControl w:val="0"/>
              <w:autoSpaceDE w:val="0"/>
              <w:ind w:left="113" w:right="113"/>
              <w:jc w:val="right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Баумана,214а</w:t>
            </w:r>
          </w:p>
        </w:tc>
        <w:tc>
          <w:tcPr>
            <w:tcW w:w="459" w:type="dxa"/>
            <w:textDirection w:val="btLr"/>
          </w:tcPr>
          <w:p w:rsidR="00E24D64" w:rsidRDefault="00E24D64" w:rsidP="00B77B34">
            <w:pPr>
              <w:widowControl w:val="0"/>
              <w:autoSpaceDE w:val="0"/>
              <w:ind w:left="113" w:right="113"/>
              <w:jc w:val="right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Образцова,27</w:t>
            </w:r>
          </w:p>
        </w:tc>
        <w:tc>
          <w:tcPr>
            <w:tcW w:w="567" w:type="dxa"/>
            <w:textDirection w:val="btLr"/>
          </w:tcPr>
          <w:p w:rsidR="00E24D64" w:rsidRDefault="00E24D64" w:rsidP="00B77B34">
            <w:pPr>
              <w:widowControl w:val="0"/>
              <w:autoSpaceDE w:val="0"/>
              <w:ind w:left="113" w:right="113"/>
              <w:jc w:val="right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Баумана,206</w:t>
            </w:r>
          </w:p>
        </w:tc>
      </w:tr>
      <w:tr w:rsidR="00D57895" w:rsidTr="00D57895">
        <w:trPr>
          <w:cantSplit/>
          <w:trHeight w:val="1831"/>
        </w:trPr>
        <w:tc>
          <w:tcPr>
            <w:tcW w:w="426" w:type="dxa"/>
          </w:tcPr>
          <w:p w:rsidR="00D57895" w:rsidRDefault="00D57895" w:rsidP="00B154D7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</w:t>
            </w:r>
          </w:p>
        </w:tc>
        <w:tc>
          <w:tcPr>
            <w:tcW w:w="1560" w:type="dxa"/>
          </w:tcPr>
          <w:p w:rsidR="00D57895" w:rsidRDefault="00D57895" w:rsidP="005C3EA3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Кожзаменитель (медицинская кожа)</w:t>
            </w:r>
          </w:p>
        </w:tc>
        <w:tc>
          <w:tcPr>
            <w:tcW w:w="4948" w:type="dxa"/>
          </w:tcPr>
          <w:p w:rsidR="00D57895" w:rsidRDefault="00D57895" w:rsidP="005C3EA3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Основа: </w:t>
            </w:r>
            <w:proofErr w:type="spellStart"/>
            <w:r>
              <w:rPr>
                <w:rFonts w:eastAsia="Times New Roman"/>
                <w:lang w:eastAsia="zh-CN"/>
              </w:rPr>
              <w:t>полиэстровое</w:t>
            </w:r>
            <w:proofErr w:type="spellEnd"/>
            <w:r>
              <w:rPr>
                <w:rFonts w:eastAsia="Times New Roman"/>
                <w:lang w:eastAsia="zh-CN"/>
              </w:rPr>
              <w:t xml:space="preserve"> полотно</w:t>
            </w:r>
          </w:p>
          <w:p w:rsidR="00D57895" w:rsidRDefault="00D57895" w:rsidP="005C3EA3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Состав верха: ПВХ не менее 80%, ПЭ не менее 13%</w:t>
            </w:r>
          </w:p>
          <w:p w:rsidR="00D57895" w:rsidRDefault="00D57895" w:rsidP="005C3EA3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Высокая износостойкость </w:t>
            </w:r>
          </w:p>
          <w:p w:rsidR="00D57895" w:rsidRDefault="00D57895" w:rsidP="005C3EA3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Ширина не менее 140 см.</w:t>
            </w:r>
          </w:p>
          <w:p w:rsidR="00D57895" w:rsidRDefault="00D57895" w:rsidP="005C3EA3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Вес на </w:t>
            </w:r>
            <w:proofErr w:type="spellStart"/>
            <w:r>
              <w:rPr>
                <w:rFonts w:eastAsia="Times New Roman"/>
                <w:lang w:eastAsia="zh-CN"/>
              </w:rPr>
              <w:t>гр</w:t>
            </w:r>
            <w:proofErr w:type="spellEnd"/>
            <w:r>
              <w:rPr>
                <w:rFonts w:eastAsia="Times New Roman"/>
                <w:lang w:eastAsia="zh-CN"/>
              </w:rPr>
              <w:t>/м</w:t>
            </w:r>
            <w:proofErr w:type="gramStart"/>
            <w:r w:rsidRPr="00814E75">
              <w:rPr>
                <w:rFonts w:eastAsia="Times New Roman"/>
                <w:vertAlign w:val="superscript"/>
                <w:lang w:eastAsia="zh-CN"/>
              </w:rPr>
              <w:t>2</w:t>
            </w:r>
            <w:proofErr w:type="gramEnd"/>
            <w:r>
              <w:rPr>
                <w:rFonts w:eastAsia="Times New Roman"/>
                <w:vertAlign w:val="superscript"/>
                <w:lang w:eastAsia="zh-CN"/>
              </w:rPr>
              <w:t xml:space="preserve"> </w:t>
            </w:r>
            <w:r>
              <w:rPr>
                <w:rFonts w:eastAsia="Times New Roman"/>
                <w:lang w:eastAsia="zh-CN"/>
              </w:rPr>
              <w:t>не менее 490</w:t>
            </w:r>
          </w:p>
          <w:p w:rsidR="00D57895" w:rsidRPr="00814E75" w:rsidRDefault="00D57895" w:rsidP="005C3EA3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Толщина не менее 0,83 мм</w:t>
            </w:r>
          </w:p>
          <w:p w:rsidR="00D57895" w:rsidRDefault="00D57895" w:rsidP="005C3EA3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Качество товара:</w:t>
            </w:r>
          </w:p>
          <w:p w:rsidR="00D57895" w:rsidRDefault="00D57895" w:rsidP="005C3EA3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Устойчивость к деформации, механическим и физическим нагрузкам</w:t>
            </w:r>
          </w:p>
          <w:p w:rsidR="00D57895" w:rsidRDefault="00D57895" w:rsidP="005C3EA3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Появлению разрывов</w:t>
            </w:r>
          </w:p>
          <w:p w:rsidR="00D57895" w:rsidRDefault="00D57895" w:rsidP="005C3EA3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proofErr w:type="gramStart"/>
            <w:r>
              <w:rPr>
                <w:rFonts w:eastAsia="Times New Roman"/>
                <w:lang w:eastAsia="zh-CN"/>
              </w:rPr>
              <w:t>Трещинах</w:t>
            </w:r>
            <w:proofErr w:type="gramEnd"/>
            <w:r>
              <w:rPr>
                <w:rFonts w:eastAsia="Times New Roman"/>
                <w:lang w:eastAsia="zh-CN"/>
              </w:rPr>
              <w:t xml:space="preserve"> на изгибах</w:t>
            </w:r>
          </w:p>
          <w:p w:rsidR="00D57895" w:rsidRDefault="00D57895" w:rsidP="005C3EA3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Водостойкость</w:t>
            </w:r>
          </w:p>
          <w:p w:rsidR="00D57895" w:rsidRDefault="00D57895" w:rsidP="005C3EA3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Устойчивость к обработке ежедневными дезинфицирующими </w:t>
            </w:r>
            <w:proofErr w:type="gramStart"/>
            <w:r>
              <w:rPr>
                <w:rFonts w:eastAsia="Times New Roman"/>
                <w:lang w:eastAsia="zh-CN"/>
              </w:rPr>
              <w:t>растворами</w:t>
            </w:r>
            <w:proofErr w:type="gramEnd"/>
            <w:r>
              <w:rPr>
                <w:rFonts w:eastAsia="Times New Roman"/>
                <w:lang w:eastAsia="zh-CN"/>
              </w:rPr>
              <w:t xml:space="preserve"> применяемыми в лечебном учреждении.</w:t>
            </w:r>
          </w:p>
          <w:p w:rsidR="00D57895" w:rsidRDefault="00D57895" w:rsidP="005C3EA3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Гипоаллергичен</w:t>
            </w:r>
            <w:proofErr w:type="spellEnd"/>
            <w:r>
              <w:rPr>
                <w:rFonts w:eastAsia="Times New Roman"/>
                <w:lang w:eastAsia="zh-CN"/>
              </w:rPr>
              <w:t xml:space="preserve">, не </w:t>
            </w:r>
            <w:proofErr w:type="gramStart"/>
            <w:r>
              <w:rPr>
                <w:rFonts w:eastAsia="Times New Roman"/>
                <w:lang w:eastAsia="zh-CN"/>
              </w:rPr>
              <w:t>токсичен</w:t>
            </w:r>
            <w:proofErr w:type="gramEnd"/>
            <w:r>
              <w:rPr>
                <w:rFonts w:eastAsia="Times New Roman"/>
                <w:lang w:eastAsia="zh-CN"/>
              </w:rPr>
              <w:t xml:space="preserve"> и безопасен для людей</w:t>
            </w:r>
          </w:p>
          <w:p w:rsidR="00D57895" w:rsidRDefault="00D57895" w:rsidP="005C3EA3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Полное соответствие требованиям санитарно-эпидемиологическим стандартам</w:t>
            </w:r>
          </w:p>
          <w:p w:rsidR="00D57895" w:rsidRPr="00AF44CF" w:rsidRDefault="00D57895" w:rsidP="005C3EA3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Цвет: бежевый </w:t>
            </w:r>
          </w:p>
        </w:tc>
        <w:tc>
          <w:tcPr>
            <w:tcW w:w="1113" w:type="dxa"/>
          </w:tcPr>
          <w:p w:rsidR="00D57895" w:rsidRDefault="00D57895" w:rsidP="00B154D7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м.п.</w:t>
            </w:r>
          </w:p>
        </w:tc>
        <w:tc>
          <w:tcPr>
            <w:tcW w:w="459" w:type="dxa"/>
          </w:tcPr>
          <w:p w:rsidR="00D57895" w:rsidRDefault="00D57895" w:rsidP="00D57895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50</w:t>
            </w:r>
          </w:p>
        </w:tc>
        <w:tc>
          <w:tcPr>
            <w:tcW w:w="533" w:type="dxa"/>
          </w:tcPr>
          <w:p w:rsidR="00D57895" w:rsidRDefault="00D57895" w:rsidP="00D57895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50</w:t>
            </w:r>
          </w:p>
        </w:tc>
        <w:tc>
          <w:tcPr>
            <w:tcW w:w="459" w:type="dxa"/>
          </w:tcPr>
          <w:p w:rsidR="00D57895" w:rsidRDefault="00D57895" w:rsidP="00D57895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50</w:t>
            </w:r>
          </w:p>
        </w:tc>
        <w:tc>
          <w:tcPr>
            <w:tcW w:w="567" w:type="dxa"/>
          </w:tcPr>
          <w:p w:rsidR="00D57895" w:rsidRDefault="00D57895" w:rsidP="00D57895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50</w:t>
            </w:r>
          </w:p>
        </w:tc>
      </w:tr>
      <w:tr w:rsidR="00D57895" w:rsidTr="00D57895">
        <w:trPr>
          <w:cantSplit/>
          <w:trHeight w:val="1831"/>
        </w:trPr>
        <w:tc>
          <w:tcPr>
            <w:tcW w:w="426" w:type="dxa"/>
          </w:tcPr>
          <w:p w:rsidR="00D57895" w:rsidRDefault="00D57895" w:rsidP="00B154D7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2</w:t>
            </w:r>
          </w:p>
        </w:tc>
        <w:tc>
          <w:tcPr>
            <w:tcW w:w="1560" w:type="dxa"/>
          </w:tcPr>
          <w:p w:rsidR="00D57895" w:rsidRDefault="00D57895" w:rsidP="005C3EA3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Кожзаменитель (медицинская кожа)</w:t>
            </w:r>
          </w:p>
        </w:tc>
        <w:tc>
          <w:tcPr>
            <w:tcW w:w="4948" w:type="dxa"/>
          </w:tcPr>
          <w:p w:rsidR="00D57895" w:rsidRDefault="00D57895" w:rsidP="005C3EA3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Основа: </w:t>
            </w:r>
            <w:proofErr w:type="spellStart"/>
            <w:r>
              <w:rPr>
                <w:rFonts w:eastAsia="Times New Roman"/>
                <w:lang w:eastAsia="zh-CN"/>
              </w:rPr>
              <w:t>полиэстровое</w:t>
            </w:r>
            <w:proofErr w:type="spellEnd"/>
            <w:r>
              <w:rPr>
                <w:rFonts w:eastAsia="Times New Roman"/>
                <w:lang w:eastAsia="zh-CN"/>
              </w:rPr>
              <w:t xml:space="preserve"> полотно</w:t>
            </w:r>
          </w:p>
          <w:p w:rsidR="00D57895" w:rsidRDefault="00D57895" w:rsidP="005C3EA3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Состав верха: ПВХ не менее 80%, ПЭ не менее 13%</w:t>
            </w:r>
          </w:p>
          <w:p w:rsidR="00D57895" w:rsidRDefault="00D57895" w:rsidP="005C3EA3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Высокая износостойкость </w:t>
            </w:r>
          </w:p>
          <w:p w:rsidR="00D57895" w:rsidRDefault="00D57895" w:rsidP="005C3EA3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Ширина не менее 140 см.</w:t>
            </w:r>
          </w:p>
          <w:p w:rsidR="00D57895" w:rsidRDefault="00D57895" w:rsidP="005C3EA3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Вес на </w:t>
            </w:r>
            <w:proofErr w:type="spellStart"/>
            <w:r>
              <w:rPr>
                <w:rFonts w:eastAsia="Times New Roman"/>
                <w:lang w:eastAsia="zh-CN"/>
              </w:rPr>
              <w:t>гр</w:t>
            </w:r>
            <w:proofErr w:type="spellEnd"/>
            <w:r>
              <w:rPr>
                <w:rFonts w:eastAsia="Times New Roman"/>
                <w:lang w:eastAsia="zh-CN"/>
              </w:rPr>
              <w:t>/м</w:t>
            </w:r>
            <w:proofErr w:type="gramStart"/>
            <w:r w:rsidRPr="00814E75">
              <w:rPr>
                <w:rFonts w:eastAsia="Times New Roman"/>
                <w:vertAlign w:val="superscript"/>
                <w:lang w:eastAsia="zh-CN"/>
              </w:rPr>
              <w:t>2</w:t>
            </w:r>
            <w:proofErr w:type="gramEnd"/>
            <w:r>
              <w:rPr>
                <w:rFonts w:eastAsia="Times New Roman"/>
                <w:vertAlign w:val="superscript"/>
                <w:lang w:eastAsia="zh-CN"/>
              </w:rPr>
              <w:t xml:space="preserve"> </w:t>
            </w:r>
            <w:r>
              <w:rPr>
                <w:rFonts w:eastAsia="Times New Roman"/>
                <w:lang w:eastAsia="zh-CN"/>
              </w:rPr>
              <w:t>не менее 490</w:t>
            </w:r>
          </w:p>
          <w:p w:rsidR="00D57895" w:rsidRPr="00814E75" w:rsidRDefault="00D57895" w:rsidP="005C3EA3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Толщина не менее 0,83 мм</w:t>
            </w:r>
          </w:p>
          <w:p w:rsidR="00D57895" w:rsidRDefault="00D57895" w:rsidP="005C3EA3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Качество товара:</w:t>
            </w:r>
          </w:p>
          <w:p w:rsidR="00D57895" w:rsidRDefault="00D57895" w:rsidP="005C3EA3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Устойчивость к деформации, механическим и физическим нагрузкам</w:t>
            </w:r>
          </w:p>
          <w:p w:rsidR="00D57895" w:rsidRDefault="00D57895" w:rsidP="005C3EA3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Появлению разрывов</w:t>
            </w:r>
          </w:p>
          <w:p w:rsidR="00D57895" w:rsidRDefault="00D57895" w:rsidP="005C3EA3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proofErr w:type="gramStart"/>
            <w:r>
              <w:rPr>
                <w:rFonts w:eastAsia="Times New Roman"/>
                <w:lang w:eastAsia="zh-CN"/>
              </w:rPr>
              <w:t>Трещинах</w:t>
            </w:r>
            <w:proofErr w:type="gramEnd"/>
            <w:r>
              <w:rPr>
                <w:rFonts w:eastAsia="Times New Roman"/>
                <w:lang w:eastAsia="zh-CN"/>
              </w:rPr>
              <w:t xml:space="preserve"> на изгибах</w:t>
            </w:r>
          </w:p>
          <w:p w:rsidR="00D57895" w:rsidRDefault="00D57895" w:rsidP="005C3EA3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Водостойкость</w:t>
            </w:r>
          </w:p>
          <w:p w:rsidR="00D57895" w:rsidRDefault="00D57895" w:rsidP="005C3EA3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Устойчивость к обработке ежедневными дезинфицирующими </w:t>
            </w:r>
            <w:proofErr w:type="gramStart"/>
            <w:r>
              <w:rPr>
                <w:rFonts w:eastAsia="Times New Roman"/>
                <w:lang w:eastAsia="zh-CN"/>
              </w:rPr>
              <w:t>растворами</w:t>
            </w:r>
            <w:proofErr w:type="gramEnd"/>
            <w:r>
              <w:rPr>
                <w:rFonts w:eastAsia="Times New Roman"/>
                <w:lang w:eastAsia="zh-CN"/>
              </w:rPr>
              <w:t xml:space="preserve"> применяемыми в лечебном учреждении.</w:t>
            </w:r>
          </w:p>
          <w:p w:rsidR="00D57895" w:rsidRDefault="00D57895" w:rsidP="005C3EA3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Гипоаллергичен</w:t>
            </w:r>
            <w:proofErr w:type="spellEnd"/>
            <w:r>
              <w:rPr>
                <w:rFonts w:eastAsia="Times New Roman"/>
                <w:lang w:eastAsia="zh-CN"/>
              </w:rPr>
              <w:t xml:space="preserve">, не </w:t>
            </w:r>
            <w:proofErr w:type="gramStart"/>
            <w:r>
              <w:rPr>
                <w:rFonts w:eastAsia="Times New Roman"/>
                <w:lang w:eastAsia="zh-CN"/>
              </w:rPr>
              <w:t>токсичен</w:t>
            </w:r>
            <w:proofErr w:type="gramEnd"/>
            <w:r>
              <w:rPr>
                <w:rFonts w:eastAsia="Times New Roman"/>
                <w:lang w:eastAsia="zh-CN"/>
              </w:rPr>
              <w:t xml:space="preserve"> и безопасен для людей</w:t>
            </w:r>
          </w:p>
          <w:p w:rsidR="00D57895" w:rsidRDefault="00D57895" w:rsidP="005C3EA3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Полное соответствие требованиям санитарно-эпидемиологическим стандартам</w:t>
            </w:r>
          </w:p>
          <w:p w:rsidR="00D57895" w:rsidRPr="00AF44CF" w:rsidRDefault="00D57895" w:rsidP="00D57895">
            <w:pPr>
              <w:widowControl w:val="0"/>
              <w:autoSpaceDE w:val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Цвет: светло-серый </w:t>
            </w:r>
          </w:p>
        </w:tc>
        <w:tc>
          <w:tcPr>
            <w:tcW w:w="1113" w:type="dxa"/>
          </w:tcPr>
          <w:p w:rsidR="00D57895" w:rsidRDefault="00D57895" w:rsidP="005C3EA3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м.п.</w:t>
            </w:r>
          </w:p>
        </w:tc>
        <w:tc>
          <w:tcPr>
            <w:tcW w:w="459" w:type="dxa"/>
          </w:tcPr>
          <w:p w:rsidR="00D57895" w:rsidRDefault="00D57895" w:rsidP="005C3EA3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50</w:t>
            </w:r>
          </w:p>
        </w:tc>
        <w:tc>
          <w:tcPr>
            <w:tcW w:w="533" w:type="dxa"/>
          </w:tcPr>
          <w:p w:rsidR="00D57895" w:rsidRDefault="00D57895" w:rsidP="005C3EA3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50</w:t>
            </w:r>
          </w:p>
        </w:tc>
        <w:tc>
          <w:tcPr>
            <w:tcW w:w="459" w:type="dxa"/>
          </w:tcPr>
          <w:p w:rsidR="00D57895" w:rsidRDefault="00D57895" w:rsidP="005C3EA3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50</w:t>
            </w:r>
          </w:p>
        </w:tc>
        <w:tc>
          <w:tcPr>
            <w:tcW w:w="567" w:type="dxa"/>
          </w:tcPr>
          <w:p w:rsidR="00D57895" w:rsidRDefault="00D57895" w:rsidP="005C3EA3">
            <w:pPr>
              <w:widowControl w:val="0"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50</w:t>
            </w:r>
          </w:p>
        </w:tc>
      </w:tr>
    </w:tbl>
    <w:p w:rsidR="00E24D64" w:rsidRDefault="00E24D64" w:rsidP="009D5E3A">
      <w:pPr>
        <w:tabs>
          <w:tab w:val="left" w:pos="13530"/>
        </w:tabs>
        <w:jc w:val="both"/>
        <w:rPr>
          <w:sz w:val="19"/>
          <w:szCs w:val="19"/>
          <w:lang w:eastAsia="ru-RU"/>
        </w:rPr>
      </w:pPr>
    </w:p>
    <w:p w:rsidR="00E451CC" w:rsidRDefault="00E451CC" w:rsidP="009D5E3A">
      <w:pPr>
        <w:tabs>
          <w:tab w:val="left" w:pos="13530"/>
        </w:tabs>
        <w:jc w:val="both"/>
        <w:rPr>
          <w:sz w:val="19"/>
          <w:szCs w:val="19"/>
          <w:lang w:eastAsia="ru-RU"/>
        </w:rPr>
      </w:pPr>
    </w:p>
    <w:p w:rsidR="00E451CC" w:rsidRDefault="00E451CC" w:rsidP="009D5E3A">
      <w:pPr>
        <w:tabs>
          <w:tab w:val="left" w:pos="13530"/>
        </w:tabs>
        <w:jc w:val="both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Баева            ________________</w:t>
      </w:r>
    </w:p>
    <w:sectPr w:rsidR="00E451CC" w:rsidSect="00B77B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0EF" w:rsidRDefault="00DA70EF" w:rsidP="003C0DAA">
      <w:r>
        <w:separator/>
      </w:r>
    </w:p>
  </w:endnote>
  <w:endnote w:type="continuationSeparator" w:id="1">
    <w:p w:rsidR="00DA70EF" w:rsidRDefault="00DA70EF" w:rsidP="003C0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0EF" w:rsidRDefault="00DA70EF" w:rsidP="003C0DAA">
      <w:r>
        <w:separator/>
      </w:r>
    </w:p>
  </w:footnote>
  <w:footnote w:type="continuationSeparator" w:id="1">
    <w:p w:rsidR="00DA70EF" w:rsidRDefault="00DA70EF" w:rsidP="003C0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48D5"/>
    <w:multiLevelType w:val="multilevel"/>
    <w:tmpl w:val="BCF2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B0FC9"/>
    <w:multiLevelType w:val="hybridMultilevel"/>
    <w:tmpl w:val="A522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E3A"/>
    <w:rsid w:val="00056947"/>
    <w:rsid w:val="00066EA3"/>
    <w:rsid w:val="00090544"/>
    <w:rsid w:val="000B4CF8"/>
    <w:rsid w:val="001F0515"/>
    <w:rsid w:val="001F5407"/>
    <w:rsid w:val="0026393C"/>
    <w:rsid w:val="002B5BB6"/>
    <w:rsid w:val="002E0461"/>
    <w:rsid w:val="002E466B"/>
    <w:rsid w:val="00322754"/>
    <w:rsid w:val="003C0DAA"/>
    <w:rsid w:val="004B1521"/>
    <w:rsid w:val="004E1621"/>
    <w:rsid w:val="004F6396"/>
    <w:rsid w:val="00543539"/>
    <w:rsid w:val="005C28D5"/>
    <w:rsid w:val="005E1020"/>
    <w:rsid w:val="008025F0"/>
    <w:rsid w:val="00814E75"/>
    <w:rsid w:val="00945380"/>
    <w:rsid w:val="009D5E3A"/>
    <w:rsid w:val="009E5FD8"/>
    <w:rsid w:val="00A57F4F"/>
    <w:rsid w:val="00AD2DF8"/>
    <w:rsid w:val="00AF44CF"/>
    <w:rsid w:val="00B1292E"/>
    <w:rsid w:val="00B77B34"/>
    <w:rsid w:val="00CD113B"/>
    <w:rsid w:val="00D07F0A"/>
    <w:rsid w:val="00D57895"/>
    <w:rsid w:val="00DA70EF"/>
    <w:rsid w:val="00E24D64"/>
    <w:rsid w:val="00E451CC"/>
    <w:rsid w:val="00F33D13"/>
    <w:rsid w:val="00FB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3A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0D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0DA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3C0D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0DAA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C0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5E1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F4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3DE66-2853-4634-B45B-CE15C863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Баева</dc:creator>
  <cp:lastModifiedBy>Островская</cp:lastModifiedBy>
  <cp:revision>2</cp:revision>
  <cp:lastPrinted>2018-12-21T07:53:00Z</cp:lastPrinted>
  <dcterms:created xsi:type="dcterms:W3CDTF">2019-01-14T05:40:00Z</dcterms:created>
  <dcterms:modified xsi:type="dcterms:W3CDTF">2019-01-14T05:40:00Z</dcterms:modified>
</cp:coreProperties>
</file>