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E4966">
        <w:rPr>
          <w:sz w:val="24"/>
          <w:szCs w:val="24"/>
        </w:rPr>
        <w:t>31908344162</w:t>
      </w:r>
      <w:r w:rsidR="004C58AC">
        <w:rPr>
          <w:sz w:val="24"/>
          <w:szCs w:val="24"/>
        </w:rPr>
        <w:t>-</w:t>
      </w:r>
      <w:r w:rsidR="00B84573">
        <w:rPr>
          <w:sz w:val="24"/>
          <w:szCs w:val="24"/>
        </w:rPr>
        <w:t>2</w:t>
      </w:r>
    </w:p>
    <w:p w:rsidR="00A55CF0" w:rsidRPr="00781821" w:rsidRDefault="00B84573" w:rsidP="002B6282">
      <w:pPr>
        <w:jc w:val="center"/>
        <w:rPr>
          <w:b/>
          <w:bCs/>
        </w:rPr>
      </w:pPr>
      <w:r>
        <w:rPr>
          <w:b/>
          <w:bCs/>
        </w:rPr>
        <w:t xml:space="preserve">подведения итогов запроса котировок в электронной форме, </w:t>
      </w:r>
      <w:r>
        <w:rPr>
          <w:b/>
          <w:kern w:val="32"/>
        </w:rPr>
        <w:t>участниками которого могут быть только субъекты малого и среднего предпринимательства</w:t>
      </w:r>
      <w:r w:rsidR="002B6282" w:rsidRPr="00781821">
        <w:rPr>
          <w:b/>
          <w:kern w:val="32"/>
        </w:rPr>
        <w:t>,</w:t>
      </w:r>
      <w:r w:rsidR="00A55CF0"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оказание услуг по изготовлению </w:t>
      </w:r>
      <w:r w:rsidR="00D61B08">
        <w:rPr>
          <w:b/>
          <w:kern w:val="32"/>
        </w:rPr>
        <w:t>и поставке квалифицированной электронной подписи для оформления электронных листков нетрудоспособности</w:t>
      </w:r>
      <w:r w:rsidR="00CF5461">
        <w:rPr>
          <w:b/>
          <w:kern w:val="32"/>
        </w:rPr>
        <w:t xml:space="preserve"> (</w:t>
      </w:r>
      <w:r w:rsidR="00D61B08">
        <w:rPr>
          <w:b/>
          <w:kern w:val="32"/>
        </w:rPr>
        <w:t>ЭЛН</w:t>
      </w:r>
      <w:r w:rsidR="00CF5461">
        <w:rPr>
          <w:b/>
          <w:kern w:val="32"/>
        </w:rPr>
        <w:t>)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CF5461">
        <w:rPr>
          <w:b/>
        </w:rPr>
        <w:t>18</w:t>
      </w:r>
      <w:r w:rsidR="00D61B08">
        <w:rPr>
          <w:b/>
        </w:rPr>
        <w:t>4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CF546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07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B84573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CF5461">
        <w:t>07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r w:rsidRPr="00F10833">
        <w:t>г. Иркутск  ул. Ярославского, 300, каб.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D61B08">
        <w:t>324 000,00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D61B08">
        <w:t>Ярославского</w:t>
      </w:r>
      <w:r w:rsidR="00781821" w:rsidRPr="00781821">
        <w:t xml:space="preserve">, </w:t>
      </w:r>
      <w:r w:rsidR="00D61B08">
        <w:t>300, 4 этаж</w:t>
      </w:r>
      <w:r w:rsidR="00CF5461">
        <w:t xml:space="preserve"> (</w:t>
      </w:r>
      <w:r w:rsidR="00D61B08">
        <w:t>кабинет отдела ИТ</w:t>
      </w:r>
      <w:r w:rsidR="00CF5461">
        <w:t>)</w:t>
      </w:r>
      <w:r w:rsidR="00F933DC" w:rsidRPr="00781821">
        <w:t>.</w:t>
      </w:r>
    </w:p>
    <w:p w:rsidR="003D5AF2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</w:t>
      </w:r>
      <w:r w:rsidR="00781821" w:rsidRPr="00781821">
        <w:t xml:space="preserve">в течение </w:t>
      </w:r>
      <w:r w:rsidR="00CF5461">
        <w:t>3</w:t>
      </w:r>
      <w:r w:rsidR="00781821" w:rsidRPr="00781821">
        <w:t>0 (</w:t>
      </w:r>
      <w:r w:rsidR="00CF5461">
        <w:t>Тридцати</w:t>
      </w:r>
      <w:r w:rsidR="00781821" w:rsidRPr="00781821">
        <w:t xml:space="preserve">) календарных дней с момента </w:t>
      </w:r>
      <w:r w:rsidR="00CF5461">
        <w:t>подписания договора</w:t>
      </w:r>
      <w:r w:rsidR="00D61B08">
        <w:t xml:space="preserve"> партиями по заявкам Заказчика. Срок изготовления квалифицированных сертификатов (одной партии) должен составлять не более 3 (трех) рабочих дней с момента подачи заявки</w:t>
      </w:r>
      <w:r w:rsidR="00010328" w:rsidRPr="00781821">
        <w:t>.</w:t>
      </w:r>
    </w:p>
    <w:p w:rsidR="00B05FCF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D61B08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</w:t>
            </w:r>
            <w:r w:rsidRPr="00B358F5">
              <w:rPr>
                <w:sz w:val="20"/>
                <w:szCs w:val="20"/>
              </w:rPr>
              <w:t>валифицированный сертификат ключа проверки электронной подписи либо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D61B08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</w:tbl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p w:rsidR="00365D67" w:rsidRPr="00F10833" w:rsidRDefault="00365D67" w:rsidP="00365D67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365D6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365D67">
              <w:rPr>
                <w:sz w:val="22"/>
                <w:szCs w:val="22"/>
              </w:rPr>
              <w:t>03</w:t>
            </w:r>
            <w:r w:rsidR="005F2159">
              <w:rPr>
                <w:sz w:val="22"/>
                <w:szCs w:val="22"/>
              </w:rPr>
              <w:t>.</w:t>
            </w:r>
            <w:r w:rsidR="00365D67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365D67">
              <w:rPr>
                <w:sz w:val="22"/>
                <w:szCs w:val="22"/>
              </w:rPr>
              <w:t>09</w:t>
            </w:r>
            <w:r w:rsidRPr="00473A88">
              <w:rPr>
                <w:sz w:val="22"/>
                <w:szCs w:val="22"/>
              </w:rPr>
              <w:t>:</w:t>
            </w:r>
            <w:r w:rsidR="00365D67">
              <w:rPr>
                <w:sz w:val="22"/>
                <w:szCs w:val="22"/>
              </w:rPr>
              <w:t>08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365D67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«Илим Центр»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7" w:rsidRDefault="00365D67" w:rsidP="00365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660022, г. Красноярск,</w:t>
            </w:r>
          </w:p>
          <w:p w:rsidR="005E1975" w:rsidRPr="00473A88" w:rsidRDefault="00365D67" w:rsidP="00365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Партизана Железняка, д.18, оф. 615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365D67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271-93-02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365D6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EB12DE">
              <w:rPr>
                <w:sz w:val="22"/>
                <w:szCs w:val="22"/>
              </w:rPr>
              <w:t>0</w:t>
            </w:r>
            <w:r w:rsidR="00365D67">
              <w:rPr>
                <w:sz w:val="22"/>
                <w:szCs w:val="22"/>
              </w:rPr>
              <w:t>6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365D67">
              <w:rPr>
                <w:sz w:val="22"/>
                <w:szCs w:val="22"/>
              </w:rPr>
              <w:t>16</w:t>
            </w:r>
            <w:r w:rsidRPr="00473A88">
              <w:rPr>
                <w:sz w:val="22"/>
                <w:szCs w:val="22"/>
              </w:rPr>
              <w:t>:</w:t>
            </w:r>
            <w:r w:rsidR="00365D67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365D67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365D67" w:rsidP="00365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150001, г. Ярославль, Московский пр-т,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365D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65D67">
              <w:rPr>
                <w:color w:val="000000"/>
                <w:sz w:val="22"/>
                <w:szCs w:val="22"/>
              </w:rPr>
              <w:t>4852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="00365D67">
              <w:rPr>
                <w:color w:val="000000"/>
                <w:sz w:val="22"/>
                <w:szCs w:val="22"/>
              </w:rPr>
              <w:t>262</w:t>
            </w:r>
            <w:r w:rsidR="00EB12DE">
              <w:rPr>
                <w:color w:val="000000"/>
                <w:sz w:val="22"/>
                <w:szCs w:val="22"/>
              </w:rPr>
              <w:t>-</w:t>
            </w:r>
            <w:r w:rsidR="00365D67">
              <w:rPr>
                <w:color w:val="000000"/>
                <w:sz w:val="22"/>
                <w:szCs w:val="22"/>
              </w:rPr>
              <w:t>000 доб.4562</w:t>
            </w:r>
          </w:p>
        </w:tc>
      </w:tr>
    </w:tbl>
    <w:p w:rsidR="00683AB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p w:rsidR="00365D67" w:rsidRPr="00F10833" w:rsidRDefault="00365D67" w:rsidP="00365D67">
      <w:pPr>
        <w:widowControl w:val="0"/>
        <w:tabs>
          <w:tab w:val="left" w:pos="426"/>
        </w:tabs>
        <w:jc w:val="both"/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365D67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«Илим 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365D6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B84573" w:rsidRPr="00442F97" w:rsidRDefault="00B84573" w:rsidP="00B84573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B84573" w:rsidRPr="00F55A57" w:rsidTr="008C2B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F55A57" w:rsidRDefault="00B84573" w:rsidP="008C2B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F55A57" w:rsidRDefault="00B84573" w:rsidP="008C2B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F55A57" w:rsidRDefault="00B84573" w:rsidP="008C2B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F55A57" w:rsidRDefault="00B84573" w:rsidP="008C2B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84573" w:rsidRPr="00F55A57" w:rsidRDefault="00B84573" w:rsidP="008C2B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F55A57" w:rsidRDefault="00B84573" w:rsidP="008C2B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F55A57" w:rsidRDefault="00B84573" w:rsidP="008C2B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84573" w:rsidRPr="00E00746" w:rsidTr="008C2B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B84573" w:rsidP="008C2BD4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CF7291" w:rsidP="008C2B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«Илим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B84573" w:rsidP="008C2BD4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CF7291" w:rsidP="008C2BD4">
            <w:pPr>
              <w:jc w:val="center"/>
            </w:pPr>
            <w:r>
              <w:t>151 200,00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CF7291" w:rsidP="008C2BD4">
            <w:pPr>
              <w:jc w:val="center"/>
            </w:pPr>
            <w:r>
              <w:t>151 200,00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CF7291" w:rsidP="008C2BD4">
            <w:pPr>
              <w:jc w:val="center"/>
            </w:pPr>
            <w:r>
              <w:t>1</w:t>
            </w:r>
          </w:p>
        </w:tc>
      </w:tr>
      <w:tr w:rsidR="00B84573" w:rsidRPr="00E00746" w:rsidTr="008C2B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B84573" w:rsidP="008C2BD4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CF7291" w:rsidP="008C2B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B84573" w:rsidP="008C2BD4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CF7291" w:rsidP="008C2BD4">
            <w:pPr>
              <w:jc w:val="center"/>
            </w:pPr>
            <w:r>
              <w:t xml:space="preserve">302 400,00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CF7291" w:rsidP="008C2BD4">
            <w:pPr>
              <w:jc w:val="center"/>
            </w:pPr>
            <w:r>
              <w:t>302 400,00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73" w:rsidRPr="00E00746" w:rsidRDefault="00CF7291" w:rsidP="008C2BD4">
            <w:pPr>
              <w:jc w:val="center"/>
            </w:pPr>
            <w:r>
              <w:t>2</w:t>
            </w:r>
          </w:p>
        </w:tc>
      </w:tr>
    </w:tbl>
    <w:p w:rsidR="00B84573" w:rsidRPr="0096112E" w:rsidRDefault="00B84573" w:rsidP="00B84573">
      <w:pPr>
        <w:tabs>
          <w:tab w:val="left" w:pos="426"/>
        </w:tabs>
        <w:jc w:val="both"/>
        <w:rPr>
          <w:b/>
          <w:bCs/>
        </w:rPr>
      </w:pPr>
      <w:r w:rsidRPr="00442F97">
        <w:t xml:space="preserve">5. 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="00CF7291" w:rsidRPr="00CF7291">
        <w:rPr>
          <w:kern w:val="32"/>
        </w:rPr>
        <w:t>на оказание услуг по изготовлению и поставке квалифицированной электронной подписи для оформления электронных листков нетрудоспособности (ЭЛН)</w:t>
      </w:r>
      <w:r w:rsidR="00155DAE" w:rsidRPr="00155DAE">
        <w:t xml:space="preserve"> </w:t>
      </w:r>
      <w:r w:rsidR="00155DAE">
        <w:t xml:space="preserve">путем запроса котировок в электронной форме, </w:t>
      </w:r>
      <w:r w:rsidR="00155DAE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155DAE">
        <w:t xml:space="preserve"> №</w:t>
      </w:r>
      <w:r w:rsidR="00CF7291" w:rsidRPr="00CF7291">
        <w:t xml:space="preserve"> 184-19</w:t>
      </w:r>
      <w:r w:rsidRPr="00CF7291">
        <w:t xml:space="preserve"> </w:t>
      </w:r>
      <w:r w:rsidRPr="00442F97">
        <w:t xml:space="preserve">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>
        <w:rPr>
          <w:b/>
          <w:color w:val="000000"/>
        </w:rPr>
        <w:t>Общество с ограниченной ответственностью «</w:t>
      </w:r>
      <w:r w:rsidR="00CF7291">
        <w:rPr>
          <w:b/>
          <w:color w:val="000000"/>
        </w:rPr>
        <w:t>Илим Центр</w:t>
      </w:r>
      <w:r>
        <w:rPr>
          <w:b/>
          <w:color w:val="000000"/>
        </w:rPr>
        <w:t>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CF7291">
        <w:rPr>
          <w:b/>
        </w:rPr>
        <w:t>151 200,00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B84573" w:rsidRPr="0096112E" w:rsidRDefault="00B84573" w:rsidP="00B84573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Общество с ограниченной ответственностью «</w:t>
      </w:r>
      <w:r w:rsidR="00CF7291">
        <w:rPr>
          <w:color w:val="000000"/>
          <w:sz w:val="22"/>
          <w:szCs w:val="22"/>
        </w:rPr>
        <w:t>Удостоверяющий центр Тензор</w:t>
      </w:r>
      <w:r>
        <w:rPr>
          <w:color w:val="000000"/>
        </w:rPr>
        <w:t>».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CF7291">
        <w:t>302 400</w:t>
      </w:r>
      <w:r>
        <w:t xml:space="preserve">,00 </w:t>
      </w:r>
      <w:r w:rsidRPr="0096112E">
        <w:rPr>
          <w:bCs/>
        </w:rPr>
        <w:t>рублей.</w:t>
      </w:r>
    </w:p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4A" w:rsidRDefault="0005614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5614A" w:rsidRDefault="0005614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525F2">
    <w:pPr>
      <w:pStyle w:val="af5"/>
      <w:jc w:val="right"/>
    </w:pPr>
    <w:fldSimple w:instr=" PAGE   \* MERGEFORMAT ">
      <w:r w:rsidR="00155DAE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525F2">
    <w:pPr>
      <w:pStyle w:val="af5"/>
      <w:jc w:val="right"/>
    </w:pPr>
    <w:fldSimple w:instr=" PAGE   \* MERGEFORMAT ">
      <w:r w:rsidR="00155DAE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4A" w:rsidRDefault="0005614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5614A" w:rsidRDefault="0005614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14A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5686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DAE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6B9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5D6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5F2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4573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4966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CF7291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B08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2019-10-07T06:51:00Z</cp:lastPrinted>
  <dcterms:created xsi:type="dcterms:W3CDTF">2019-10-07T06:43:00Z</dcterms:created>
  <dcterms:modified xsi:type="dcterms:W3CDTF">2019-10-07T06:51:00Z</dcterms:modified>
</cp:coreProperties>
</file>