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D2F50">
        <w:rPr>
          <w:b/>
          <w:sz w:val="28"/>
          <w:szCs w:val="28"/>
        </w:rPr>
        <w:t>перчаток стоматологических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D2F50">
        <w:rPr>
          <w:b/>
          <w:kern w:val="32"/>
          <w:sz w:val="28"/>
          <w:szCs w:val="28"/>
        </w:rPr>
        <w:t>183-19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3710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D2F50">
              <w:rPr>
                <w:bCs/>
                <w:sz w:val="20"/>
                <w:szCs w:val="20"/>
              </w:rPr>
              <w:t>перчаток стоматологических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D2F50" w:rsidP="00BF5704">
            <w:pPr>
              <w:autoSpaceDE w:val="0"/>
              <w:autoSpaceDN w:val="0"/>
              <w:adjustRightInd w:val="0"/>
              <w:rPr>
                <w:sz w:val="20"/>
                <w:szCs w:val="20"/>
                <w:highlight w:val="yellow"/>
              </w:rPr>
            </w:pPr>
            <w:r w:rsidRPr="00BD2F50">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801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53B65"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653B65">
              <w:rPr>
                <w:sz w:val="20"/>
                <w:szCs w:val="20"/>
              </w:rPr>
              <w:t xml:space="preserve">, </w:t>
            </w:r>
          </w:p>
          <w:p w:rsidR="00CE2574" w:rsidRPr="00FE2446" w:rsidRDefault="00653B65"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4D165A">
              <w:rPr>
                <w:sz w:val="20"/>
                <w:szCs w:val="20"/>
              </w:rPr>
              <w:t>03</w:t>
            </w:r>
            <w:r w:rsidR="00813379">
              <w:rPr>
                <w:sz w:val="20"/>
                <w:szCs w:val="20"/>
              </w:rPr>
              <w:t>.20</w:t>
            </w:r>
            <w:r w:rsidR="004D165A">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w:t>
            </w:r>
            <w:r w:rsidR="000C6A7A">
              <w:rPr>
                <w:sz w:val="20"/>
                <w:szCs w:val="20"/>
              </w:rPr>
              <w:t>Баумана, 214А (</w:t>
            </w:r>
            <w:r w:rsidR="00BD2F50">
              <w:rPr>
                <w:sz w:val="20"/>
                <w:szCs w:val="20"/>
              </w:rPr>
              <w:t>4</w:t>
            </w:r>
            <w:r w:rsidR="00653B65">
              <w:rPr>
                <w:sz w:val="20"/>
                <w:szCs w:val="20"/>
              </w:rPr>
              <w:t xml:space="preserve"> этаж</w:t>
            </w:r>
            <w:r w:rsidR="00E154DE">
              <w:rPr>
                <w:sz w:val="20"/>
                <w:szCs w:val="20"/>
              </w:rPr>
              <w:t xml:space="preserve">, </w:t>
            </w:r>
            <w:proofErr w:type="spellStart"/>
            <w:r w:rsidR="00E154DE">
              <w:rPr>
                <w:sz w:val="20"/>
                <w:szCs w:val="20"/>
              </w:rPr>
              <w:t>каб</w:t>
            </w:r>
            <w:proofErr w:type="spellEnd"/>
            <w:r w:rsidR="00E154DE">
              <w:rPr>
                <w:sz w:val="20"/>
                <w:szCs w:val="20"/>
              </w:rPr>
              <w:t>. 401</w:t>
            </w:r>
            <w:r w:rsidR="000C6A7A">
              <w:rPr>
                <w:sz w:val="20"/>
                <w:szCs w:val="20"/>
              </w:rPr>
              <w:t>)</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D2F50" w:rsidP="00BD2F50">
            <w:pPr>
              <w:tabs>
                <w:tab w:val="left" w:pos="6022"/>
              </w:tabs>
              <w:ind w:right="72"/>
              <w:rPr>
                <w:sz w:val="20"/>
                <w:szCs w:val="20"/>
              </w:rPr>
            </w:pPr>
            <w:r>
              <w:rPr>
                <w:sz w:val="20"/>
                <w:szCs w:val="20"/>
              </w:rPr>
              <w:t>1 144 153,33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сто сорок четыре тысячи сто пятьдесят три рубля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256A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D256A5">
              <w:rPr>
                <w:b/>
                <w:sz w:val="20"/>
                <w:szCs w:val="20"/>
              </w:rPr>
              <w:t>30</w:t>
            </w:r>
            <w:r w:rsidRPr="00FE2446">
              <w:rPr>
                <w:b/>
                <w:sz w:val="20"/>
                <w:szCs w:val="20"/>
              </w:rPr>
              <w:t>»</w:t>
            </w:r>
            <w:r w:rsidR="008F1AED" w:rsidRPr="00FE2446">
              <w:rPr>
                <w:b/>
                <w:sz w:val="20"/>
                <w:szCs w:val="20"/>
              </w:rPr>
              <w:t xml:space="preserve"> </w:t>
            </w:r>
            <w:r w:rsidR="00BD2F50">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D2F50">
              <w:rPr>
                <w:b/>
                <w:sz w:val="20"/>
                <w:szCs w:val="20"/>
              </w:rPr>
              <w:t>0</w:t>
            </w:r>
            <w:r w:rsidR="00D256A5">
              <w:rPr>
                <w:b/>
                <w:sz w:val="20"/>
                <w:szCs w:val="20"/>
              </w:rPr>
              <w:t>8</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256A5">
              <w:rPr>
                <w:sz w:val="20"/>
                <w:szCs w:val="20"/>
              </w:rPr>
              <w:t>30</w:t>
            </w:r>
            <w:r w:rsidRPr="00FE2446">
              <w:rPr>
                <w:sz w:val="20"/>
                <w:szCs w:val="20"/>
              </w:rPr>
              <w:t xml:space="preserve">» </w:t>
            </w:r>
            <w:r w:rsidR="00BD2F50">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256A5">
            <w:pPr>
              <w:jc w:val="both"/>
              <w:rPr>
                <w:sz w:val="20"/>
                <w:szCs w:val="20"/>
              </w:rPr>
            </w:pPr>
            <w:r w:rsidRPr="00FE2446">
              <w:rPr>
                <w:bCs/>
                <w:sz w:val="20"/>
                <w:szCs w:val="20"/>
              </w:rPr>
              <w:t>«</w:t>
            </w:r>
            <w:r w:rsidR="00BD2F50">
              <w:rPr>
                <w:bCs/>
                <w:sz w:val="20"/>
                <w:szCs w:val="20"/>
              </w:rPr>
              <w:t>0</w:t>
            </w:r>
            <w:r w:rsidR="00D256A5">
              <w:rPr>
                <w:bCs/>
                <w:sz w:val="20"/>
                <w:szCs w:val="20"/>
              </w:rPr>
              <w:t>8</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D2F50" w:rsidP="007C0DB3">
            <w:pPr>
              <w:autoSpaceDE w:val="0"/>
              <w:autoSpaceDN w:val="0"/>
              <w:adjustRightInd w:val="0"/>
              <w:jc w:val="both"/>
              <w:outlineLvl w:val="1"/>
              <w:rPr>
                <w:sz w:val="20"/>
                <w:szCs w:val="20"/>
              </w:rPr>
            </w:pPr>
            <w:r>
              <w:rPr>
                <w:sz w:val="20"/>
                <w:szCs w:val="20"/>
              </w:rPr>
              <w:t>57 207,67</w:t>
            </w:r>
            <w:r w:rsidR="0073495D">
              <w:rPr>
                <w:sz w:val="20"/>
                <w:szCs w:val="20"/>
              </w:rPr>
              <w:t xml:space="preserve"> </w:t>
            </w:r>
            <w:r w:rsidR="00A84ECD" w:rsidRPr="00FE2446">
              <w:rPr>
                <w:sz w:val="20"/>
                <w:szCs w:val="20"/>
              </w:rPr>
              <w:t>руб. (</w:t>
            </w:r>
            <w:r>
              <w:rPr>
                <w:sz w:val="20"/>
                <w:szCs w:val="20"/>
              </w:rPr>
              <w:t>пятьдесят семь тысяч двести семь рублей шестьдесят 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256A5">
            <w:pPr>
              <w:jc w:val="both"/>
              <w:rPr>
                <w:sz w:val="20"/>
                <w:szCs w:val="20"/>
              </w:rPr>
            </w:pPr>
            <w:r w:rsidRPr="00FE2446">
              <w:rPr>
                <w:sz w:val="20"/>
                <w:szCs w:val="20"/>
              </w:rPr>
              <w:t>«</w:t>
            </w:r>
            <w:r w:rsidR="00BD2F50">
              <w:rPr>
                <w:sz w:val="20"/>
                <w:szCs w:val="20"/>
              </w:rPr>
              <w:t>0</w:t>
            </w:r>
            <w:r w:rsidR="00D256A5">
              <w:rPr>
                <w:sz w:val="20"/>
                <w:szCs w:val="20"/>
              </w:rPr>
              <w:t>7</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446D9">
              <w:rPr>
                <w:b/>
                <w:sz w:val="20"/>
                <w:szCs w:val="20"/>
              </w:rPr>
              <w:t>0</w:t>
            </w:r>
            <w:r w:rsidR="00D256A5">
              <w:rPr>
                <w:b/>
                <w:sz w:val="20"/>
                <w:szCs w:val="20"/>
              </w:rPr>
              <w:t>8</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D256A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446D9">
              <w:rPr>
                <w:b/>
                <w:sz w:val="20"/>
                <w:szCs w:val="20"/>
              </w:rPr>
              <w:t>0</w:t>
            </w:r>
            <w:r w:rsidR="00D256A5">
              <w:rPr>
                <w:b/>
                <w:sz w:val="20"/>
                <w:szCs w:val="20"/>
              </w:rPr>
              <w:t>8</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D2F50" w:rsidRDefault="00BD2F50"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D2F50">
        <w:rPr>
          <w:b/>
          <w:sz w:val="20"/>
          <w:szCs w:val="20"/>
        </w:rPr>
        <w:t>перчаток стоматологических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D2F50">
        <w:rPr>
          <w:b/>
          <w:kern w:val="32"/>
          <w:sz w:val="20"/>
          <w:szCs w:val="20"/>
        </w:rPr>
        <w:t>183-19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D2F50">
        <w:rPr>
          <w:b/>
          <w:bCs/>
          <w:sz w:val="20"/>
        </w:rPr>
        <w:t>перчаток стоматологических одноразовых</w:t>
      </w:r>
      <w:r w:rsidRPr="005A07FA">
        <w:rPr>
          <w:b/>
          <w:bCs/>
          <w:sz w:val="20"/>
        </w:rPr>
        <w:t xml:space="preserve"> </w:t>
      </w:r>
      <w:bookmarkEnd w:id="2"/>
    </w:p>
    <w:tbl>
      <w:tblPr>
        <w:tblW w:w="10490" w:type="dxa"/>
        <w:tblInd w:w="-34" w:type="dxa"/>
        <w:tblLayout w:type="fixed"/>
        <w:tblLook w:val="04A0"/>
      </w:tblPr>
      <w:tblGrid>
        <w:gridCol w:w="534"/>
        <w:gridCol w:w="1593"/>
        <w:gridCol w:w="5386"/>
        <w:gridCol w:w="709"/>
        <w:gridCol w:w="1135"/>
        <w:gridCol w:w="1133"/>
      </w:tblGrid>
      <w:tr w:rsidR="000E4C5A" w:rsidRPr="005A07FA" w:rsidTr="003D776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386"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3D776A" w:rsidRPr="003D776A" w:rsidTr="003D776A">
        <w:trPr>
          <w:trHeight w:val="130"/>
        </w:trPr>
        <w:tc>
          <w:tcPr>
            <w:tcW w:w="534" w:type="dxa"/>
            <w:vMerge w:val="restart"/>
            <w:tcBorders>
              <w:top w:val="single" w:sz="4" w:space="0" w:color="auto"/>
              <w:left w:val="single" w:sz="4" w:space="0" w:color="auto"/>
              <w:right w:val="nil"/>
            </w:tcBorders>
            <w:shd w:val="clear" w:color="auto" w:fill="auto"/>
          </w:tcPr>
          <w:p w:rsidR="003D776A" w:rsidRPr="003D776A" w:rsidRDefault="003D776A" w:rsidP="003D776A">
            <w:pPr>
              <w:rPr>
                <w:sz w:val="18"/>
                <w:szCs w:val="18"/>
                <w:lang w:eastAsia="en-US"/>
              </w:rPr>
            </w:pPr>
            <w:r w:rsidRPr="003D776A">
              <w:rPr>
                <w:sz w:val="18"/>
                <w:szCs w:val="18"/>
                <w:lang w:eastAsia="en-US"/>
              </w:rPr>
              <w:t>1</w:t>
            </w:r>
          </w:p>
        </w:tc>
        <w:tc>
          <w:tcPr>
            <w:tcW w:w="1593" w:type="dxa"/>
            <w:vMerge w:val="restart"/>
            <w:tcBorders>
              <w:top w:val="single" w:sz="4" w:space="0" w:color="auto"/>
              <w:left w:val="single" w:sz="4" w:space="0" w:color="auto"/>
              <w:right w:val="single" w:sz="4" w:space="0" w:color="auto"/>
            </w:tcBorders>
            <w:shd w:val="clear" w:color="auto" w:fill="auto"/>
          </w:tcPr>
          <w:p w:rsidR="003D776A" w:rsidRPr="003D776A" w:rsidRDefault="003D776A" w:rsidP="003D776A">
            <w:pPr>
              <w:pStyle w:val="western"/>
              <w:spacing w:before="0" w:beforeAutospacing="0" w:after="0" w:afterAutospacing="0"/>
              <w:rPr>
                <w:b/>
                <w:i/>
                <w:sz w:val="18"/>
                <w:szCs w:val="18"/>
              </w:rPr>
            </w:pPr>
            <w:r w:rsidRPr="003D776A">
              <w:rPr>
                <w:color w:val="000000"/>
                <w:sz w:val="18"/>
                <w:szCs w:val="18"/>
              </w:rPr>
              <w:t xml:space="preserve">Перчатки стерильные смотровые стоматологические латексные </w:t>
            </w:r>
            <w:proofErr w:type="spellStart"/>
            <w:r w:rsidRPr="003D776A">
              <w:rPr>
                <w:color w:val="000000"/>
                <w:sz w:val="18"/>
                <w:szCs w:val="18"/>
              </w:rPr>
              <w:t>текстурированные</w:t>
            </w:r>
            <w:proofErr w:type="spellEnd"/>
            <w:r w:rsidRPr="003D776A">
              <w:rPr>
                <w:color w:val="000000"/>
                <w:sz w:val="18"/>
                <w:szCs w:val="18"/>
              </w:rPr>
              <w:t xml:space="preserve"> </w:t>
            </w:r>
            <w:proofErr w:type="spellStart"/>
            <w:r w:rsidRPr="003D776A">
              <w:rPr>
                <w:color w:val="000000"/>
                <w:sz w:val="18"/>
                <w:szCs w:val="18"/>
              </w:rPr>
              <w:t>неопудренные</w:t>
            </w:r>
            <w:proofErr w:type="spellEnd"/>
            <w:r w:rsidRPr="003D776A">
              <w:rPr>
                <w:color w:val="000000"/>
                <w:sz w:val="18"/>
                <w:szCs w:val="18"/>
              </w:rPr>
              <w:t xml:space="preserve"> </w:t>
            </w: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rPr>
                <w:color w:val="000000"/>
                <w:sz w:val="18"/>
                <w:szCs w:val="18"/>
              </w:rPr>
            </w:pPr>
            <w:r w:rsidRPr="003D776A">
              <w:rPr>
                <w:color w:val="000000"/>
                <w:sz w:val="18"/>
                <w:szCs w:val="18"/>
              </w:rPr>
              <w:t xml:space="preserve">Стерильные </w:t>
            </w:r>
          </w:p>
          <w:p w:rsidR="003D776A" w:rsidRPr="003D776A" w:rsidRDefault="003D776A" w:rsidP="003D776A">
            <w:pPr>
              <w:rPr>
                <w:color w:val="000000"/>
                <w:sz w:val="18"/>
                <w:szCs w:val="18"/>
              </w:rPr>
            </w:pPr>
            <w:r w:rsidRPr="003D776A">
              <w:rPr>
                <w:color w:val="000000"/>
                <w:sz w:val="18"/>
                <w:szCs w:val="18"/>
              </w:rPr>
              <w:t xml:space="preserve">Смотровые </w:t>
            </w:r>
          </w:p>
          <w:p w:rsidR="003D776A" w:rsidRPr="003D776A" w:rsidRDefault="003D776A" w:rsidP="003D776A">
            <w:pPr>
              <w:rPr>
                <w:color w:val="000000"/>
                <w:sz w:val="18"/>
                <w:szCs w:val="18"/>
              </w:rPr>
            </w:pPr>
            <w:r w:rsidRPr="003D776A">
              <w:rPr>
                <w:color w:val="000000"/>
                <w:sz w:val="18"/>
                <w:szCs w:val="18"/>
              </w:rPr>
              <w:t xml:space="preserve">Латексные </w:t>
            </w:r>
          </w:p>
          <w:p w:rsidR="003D776A" w:rsidRPr="003D776A" w:rsidRDefault="003D776A" w:rsidP="003D776A">
            <w:pPr>
              <w:rPr>
                <w:color w:val="000000"/>
                <w:sz w:val="18"/>
                <w:szCs w:val="18"/>
              </w:rPr>
            </w:pPr>
            <w:proofErr w:type="spellStart"/>
            <w:r w:rsidRPr="003D776A">
              <w:rPr>
                <w:color w:val="000000"/>
                <w:sz w:val="18"/>
                <w:szCs w:val="18"/>
              </w:rPr>
              <w:t>Текстурированные</w:t>
            </w:r>
            <w:proofErr w:type="spellEnd"/>
            <w:r w:rsidRPr="003D776A">
              <w:rPr>
                <w:color w:val="000000"/>
                <w:sz w:val="18"/>
                <w:szCs w:val="18"/>
              </w:rPr>
              <w:t xml:space="preserve"> </w:t>
            </w:r>
          </w:p>
          <w:p w:rsidR="003D776A" w:rsidRPr="003D776A" w:rsidRDefault="003D776A" w:rsidP="003D776A">
            <w:pPr>
              <w:rPr>
                <w:color w:val="000000"/>
                <w:sz w:val="18"/>
                <w:szCs w:val="18"/>
              </w:rPr>
            </w:pPr>
            <w:proofErr w:type="spellStart"/>
            <w:r w:rsidRPr="003D776A">
              <w:rPr>
                <w:color w:val="000000"/>
                <w:sz w:val="18"/>
                <w:szCs w:val="18"/>
              </w:rPr>
              <w:t>Неопудренные</w:t>
            </w:r>
            <w:proofErr w:type="spellEnd"/>
            <w:r w:rsidRPr="003D776A">
              <w:rPr>
                <w:color w:val="000000"/>
                <w:sz w:val="18"/>
                <w:szCs w:val="18"/>
              </w:rPr>
              <w:t xml:space="preserve"> </w:t>
            </w:r>
          </w:p>
          <w:p w:rsidR="003D776A" w:rsidRPr="003D776A" w:rsidRDefault="003D776A" w:rsidP="003D776A">
            <w:pPr>
              <w:rPr>
                <w:color w:val="000000"/>
                <w:sz w:val="18"/>
                <w:szCs w:val="18"/>
              </w:rPr>
            </w:pPr>
            <w:r w:rsidRPr="003D776A">
              <w:rPr>
                <w:color w:val="000000"/>
                <w:sz w:val="18"/>
                <w:szCs w:val="18"/>
              </w:rPr>
              <w:t xml:space="preserve">Одноразового применения. </w:t>
            </w:r>
          </w:p>
          <w:p w:rsidR="003D776A" w:rsidRPr="003D776A" w:rsidRDefault="003D776A" w:rsidP="003D776A">
            <w:pPr>
              <w:rPr>
                <w:color w:val="000000"/>
                <w:sz w:val="18"/>
                <w:szCs w:val="18"/>
              </w:rPr>
            </w:pPr>
            <w:r w:rsidRPr="003D776A">
              <w:rPr>
                <w:color w:val="000000"/>
                <w:sz w:val="18"/>
                <w:szCs w:val="18"/>
              </w:rPr>
              <w:t xml:space="preserve">Перчатки должны быть предназначены для применения в стоматологическом лечении, требующем стерильности. </w:t>
            </w:r>
          </w:p>
          <w:p w:rsidR="003D776A" w:rsidRPr="003D776A" w:rsidRDefault="003D776A" w:rsidP="003D776A">
            <w:pPr>
              <w:rPr>
                <w:color w:val="000000"/>
                <w:sz w:val="18"/>
                <w:szCs w:val="18"/>
              </w:rPr>
            </w:pPr>
            <w:r w:rsidRPr="003D776A">
              <w:rPr>
                <w:color w:val="000000"/>
                <w:sz w:val="18"/>
                <w:szCs w:val="18"/>
              </w:rPr>
              <w:t xml:space="preserve">Коэффициент AQL - не более 1,5. </w:t>
            </w:r>
            <w:r w:rsidRPr="003D776A">
              <w:rPr>
                <w:color w:val="000000"/>
                <w:sz w:val="18"/>
                <w:szCs w:val="18"/>
              </w:rPr>
              <w:br/>
              <w:t xml:space="preserve">Анатомической формы (разделение на правую и левую руки). </w:t>
            </w:r>
          </w:p>
          <w:p w:rsidR="003D776A" w:rsidRPr="003D776A" w:rsidRDefault="003D776A" w:rsidP="003D776A">
            <w:pPr>
              <w:rPr>
                <w:color w:val="000000"/>
                <w:sz w:val="18"/>
                <w:szCs w:val="18"/>
              </w:rPr>
            </w:pPr>
            <w:r w:rsidRPr="003D776A">
              <w:rPr>
                <w:color w:val="000000"/>
                <w:sz w:val="18"/>
                <w:szCs w:val="18"/>
              </w:rPr>
              <w:t xml:space="preserve">Манжета должна быть с валиком. </w:t>
            </w:r>
            <w:r w:rsidRPr="003D776A">
              <w:rPr>
                <w:color w:val="000000"/>
                <w:sz w:val="18"/>
                <w:szCs w:val="18"/>
              </w:rPr>
              <w:br/>
              <w:t>Длина манжеты 245 мм-250 мм.</w:t>
            </w:r>
          </w:p>
          <w:p w:rsidR="003D776A" w:rsidRPr="003D776A" w:rsidRDefault="003D776A" w:rsidP="003D776A">
            <w:pPr>
              <w:rPr>
                <w:color w:val="000000"/>
                <w:sz w:val="18"/>
                <w:szCs w:val="18"/>
              </w:rPr>
            </w:pPr>
            <w:r w:rsidRPr="003D776A">
              <w:rPr>
                <w:color w:val="000000"/>
                <w:sz w:val="18"/>
                <w:szCs w:val="18"/>
              </w:rPr>
              <w:t xml:space="preserve">Толщина 0,14-0,18 мм. </w:t>
            </w:r>
            <w:r w:rsidRPr="003D776A">
              <w:rPr>
                <w:color w:val="000000"/>
                <w:sz w:val="18"/>
                <w:szCs w:val="18"/>
              </w:rPr>
              <w:br/>
              <w:t xml:space="preserve">Поверхность должна быть полностью </w:t>
            </w:r>
            <w:proofErr w:type="spellStart"/>
            <w:r w:rsidRPr="003D776A">
              <w:rPr>
                <w:color w:val="000000"/>
                <w:sz w:val="18"/>
                <w:szCs w:val="18"/>
              </w:rPr>
              <w:t>текстурированная</w:t>
            </w:r>
            <w:proofErr w:type="spellEnd"/>
            <w:r w:rsidRPr="003D776A">
              <w:rPr>
                <w:color w:val="000000"/>
                <w:sz w:val="18"/>
                <w:szCs w:val="18"/>
              </w:rPr>
              <w:t xml:space="preserve">, микрошероховатая поверхность по всей площади. </w:t>
            </w:r>
          </w:p>
          <w:p w:rsidR="003D776A" w:rsidRPr="003D776A" w:rsidRDefault="003D776A" w:rsidP="003D776A">
            <w:pPr>
              <w:rPr>
                <w:color w:val="000000"/>
                <w:sz w:val="18"/>
                <w:szCs w:val="18"/>
              </w:rPr>
            </w:pPr>
            <w:r w:rsidRPr="003D776A">
              <w:rPr>
                <w:color w:val="000000"/>
                <w:sz w:val="18"/>
                <w:szCs w:val="18"/>
              </w:rPr>
              <w:t xml:space="preserve">Двойная </w:t>
            </w:r>
            <w:proofErr w:type="spellStart"/>
            <w:r w:rsidRPr="003D776A">
              <w:rPr>
                <w:color w:val="000000"/>
                <w:sz w:val="18"/>
                <w:szCs w:val="18"/>
              </w:rPr>
              <w:t>хлорация</w:t>
            </w:r>
            <w:proofErr w:type="spellEnd"/>
            <w:r w:rsidRPr="003D776A">
              <w:rPr>
                <w:color w:val="000000"/>
                <w:sz w:val="18"/>
                <w:szCs w:val="18"/>
              </w:rPr>
              <w:t xml:space="preserve">. </w:t>
            </w:r>
            <w:r w:rsidRPr="003D776A">
              <w:rPr>
                <w:color w:val="000000"/>
                <w:sz w:val="18"/>
                <w:szCs w:val="18"/>
              </w:rPr>
              <w:br/>
              <w:t xml:space="preserve">Групповая упаковка должна быть с индикатором стерильности. </w:t>
            </w:r>
          </w:p>
          <w:p w:rsidR="003D776A" w:rsidRPr="003D776A" w:rsidRDefault="003D776A" w:rsidP="003D776A">
            <w:pPr>
              <w:rPr>
                <w:color w:val="000000"/>
                <w:sz w:val="18"/>
                <w:szCs w:val="18"/>
                <w:lang w:eastAsia="en-US"/>
              </w:rPr>
            </w:pPr>
            <w:r w:rsidRPr="003D776A">
              <w:rPr>
                <w:color w:val="000000"/>
                <w:sz w:val="18"/>
                <w:szCs w:val="18"/>
              </w:rPr>
              <w:t xml:space="preserve">При производстве перчаток не должны использоваться </w:t>
            </w:r>
            <w:proofErr w:type="spellStart"/>
            <w:r w:rsidRPr="003D776A">
              <w:rPr>
                <w:color w:val="000000"/>
                <w:sz w:val="18"/>
                <w:szCs w:val="18"/>
              </w:rPr>
              <w:t>ароматизаторы</w:t>
            </w:r>
            <w:proofErr w:type="spellEnd"/>
            <w:r w:rsidRPr="003D776A">
              <w:rPr>
                <w:color w:val="000000"/>
                <w:sz w:val="18"/>
                <w:szCs w:val="18"/>
              </w:rPr>
              <w:t xml:space="preserve"> и отдушки.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BD2F50">
            <w:pPr>
              <w:jc w:val="center"/>
              <w:rPr>
                <w:sz w:val="18"/>
                <w:szCs w:val="18"/>
              </w:rPr>
            </w:pP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AD31EF">
            <w:pPr>
              <w:jc w:val="center"/>
              <w:rPr>
                <w:color w:val="000000"/>
                <w:sz w:val="18"/>
                <w:szCs w:val="18"/>
              </w:rPr>
            </w:pP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p>
        </w:tc>
      </w:tr>
      <w:tr w:rsidR="003D776A" w:rsidRPr="003D776A" w:rsidTr="003D776A">
        <w:trPr>
          <w:trHeight w:val="130"/>
        </w:trPr>
        <w:tc>
          <w:tcPr>
            <w:tcW w:w="534" w:type="dxa"/>
            <w:vMerge/>
            <w:tcBorders>
              <w:left w:val="single" w:sz="4" w:space="0" w:color="auto"/>
              <w:right w:val="nil"/>
            </w:tcBorders>
            <w:shd w:val="clear" w:color="auto" w:fill="auto"/>
          </w:tcPr>
          <w:p w:rsidR="003D776A" w:rsidRPr="003D776A" w:rsidRDefault="003D776A" w:rsidP="00BD2F50">
            <w:pPr>
              <w:rPr>
                <w:sz w:val="18"/>
                <w:szCs w:val="18"/>
              </w:rPr>
            </w:pPr>
          </w:p>
        </w:tc>
        <w:tc>
          <w:tcPr>
            <w:tcW w:w="1593" w:type="dxa"/>
            <w:vMerge/>
            <w:tcBorders>
              <w:left w:val="single" w:sz="4" w:space="0" w:color="auto"/>
              <w:right w:val="single" w:sz="4" w:space="0" w:color="auto"/>
            </w:tcBorders>
            <w:shd w:val="clear" w:color="auto" w:fill="auto"/>
          </w:tcPr>
          <w:p w:rsidR="003D776A" w:rsidRPr="003D776A" w:rsidRDefault="003D776A" w:rsidP="00BD2F50">
            <w:pPr>
              <w:autoSpaceDE w:val="0"/>
              <w:autoSpaceDN w:val="0"/>
              <w:adjustRightInd w:val="0"/>
              <w:jc w:val="both"/>
              <w:rPr>
                <w:bCs/>
                <w:sz w:val="18"/>
                <w:szCs w:val="18"/>
              </w:rPr>
            </w:pP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jc w:val="right"/>
              <w:rPr>
                <w:color w:val="000000"/>
                <w:sz w:val="18"/>
                <w:szCs w:val="18"/>
                <w:lang w:val="en-US" w:eastAsia="en-US"/>
              </w:rPr>
            </w:pPr>
            <w:r w:rsidRPr="003D776A">
              <w:rPr>
                <w:color w:val="000000"/>
                <w:sz w:val="18"/>
                <w:szCs w:val="18"/>
                <w:lang w:eastAsia="en-US"/>
              </w:rPr>
              <w:t xml:space="preserve">Размер </w:t>
            </w:r>
            <w:r w:rsidRPr="003D776A">
              <w:rPr>
                <w:color w:val="000000"/>
                <w:sz w:val="18"/>
                <w:szCs w:val="18"/>
                <w:lang w:val="en-US" w:eastAsia="en-US"/>
              </w:rPr>
              <w:t>S (6-7)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3D776A">
            <w:pPr>
              <w:rPr>
                <w:sz w:val="18"/>
                <w:szCs w:val="18"/>
                <w:lang w:eastAsia="en-US"/>
              </w:rPr>
            </w:pPr>
            <w:r w:rsidRPr="003D776A">
              <w:rPr>
                <w:sz w:val="18"/>
                <w:szCs w:val="18"/>
                <w:lang w:eastAsia="en-US"/>
              </w:rPr>
              <w:t>пара</w:t>
            </w: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3D776A">
            <w:pPr>
              <w:jc w:val="center"/>
              <w:rPr>
                <w:sz w:val="18"/>
                <w:szCs w:val="18"/>
                <w:lang w:eastAsia="en-US"/>
              </w:rPr>
            </w:pPr>
            <w:r w:rsidRPr="003D776A">
              <w:rPr>
                <w:sz w:val="18"/>
                <w:szCs w:val="18"/>
                <w:lang w:eastAsia="en-US"/>
              </w:rPr>
              <w:t>10000</w:t>
            </w: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r w:rsidRPr="003D776A">
              <w:rPr>
                <w:sz w:val="18"/>
                <w:szCs w:val="18"/>
              </w:rPr>
              <w:t>18,03</w:t>
            </w:r>
          </w:p>
        </w:tc>
      </w:tr>
      <w:tr w:rsidR="003D776A" w:rsidRPr="003D776A" w:rsidTr="003D776A">
        <w:trPr>
          <w:trHeight w:val="130"/>
        </w:trPr>
        <w:tc>
          <w:tcPr>
            <w:tcW w:w="534" w:type="dxa"/>
            <w:vMerge/>
            <w:tcBorders>
              <w:left w:val="single" w:sz="4" w:space="0" w:color="auto"/>
              <w:right w:val="nil"/>
            </w:tcBorders>
            <w:shd w:val="clear" w:color="auto" w:fill="auto"/>
          </w:tcPr>
          <w:p w:rsidR="003D776A" w:rsidRPr="003D776A" w:rsidRDefault="003D776A" w:rsidP="00BD2F50">
            <w:pPr>
              <w:rPr>
                <w:sz w:val="18"/>
                <w:szCs w:val="18"/>
              </w:rPr>
            </w:pPr>
          </w:p>
        </w:tc>
        <w:tc>
          <w:tcPr>
            <w:tcW w:w="1593" w:type="dxa"/>
            <w:vMerge/>
            <w:tcBorders>
              <w:left w:val="single" w:sz="4" w:space="0" w:color="auto"/>
              <w:right w:val="single" w:sz="4" w:space="0" w:color="auto"/>
            </w:tcBorders>
            <w:shd w:val="clear" w:color="auto" w:fill="auto"/>
          </w:tcPr>
          <w:p w:rsidR="003D776A" w:rsidRPr="003D776A" w:rsidRDefault="003D776A" w:rsidP="00BD2F50">
            <w:pPr>
              <w:autoSpaceDE w:val="0"/>
              <w:autoSpaceDN w:val="0"/>
              <w:adjustRightInd w:val="0"/>
              <w:jc w:val="both"/>
              <w:rPr>
                <w:bCs/>
                <w:sz w:val="18"/>
                <w:szCs w:val="18"/>
              </w:rPr>
            </w:pP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jc w:val="right"/>
              <w:rPr>
                <w:color w:val="000000"/>
                <w:sz w:val="18"/>
                <w:szCs w:val="18"/>
                <w:lang w:val="en-US" w:eastAsia="en-US"/>
              </w:rPr>
            </w:pPr>
            <w:r w:rsidRPr="003D776A">
              <w:rPr>
                <w:color w:val="000000"/>
                <w:sz w:val="18"/>
                <w:szCs w:val="18"/>
                <w:lang w:eastAsia="en-US"/>
              </w:rPr>
              <w:t>Размер</w:t>
            </w:r>
            <w:r w:rsidRPr="003D776A">
              <w:rPr>
                <w:color w:val="000000"/>
                <w:sz w:val="18"/>
                <w:szCs w:val="18"/>
                <w:lang w:val="en-US" w:eastAsia="en-US"/>
              </w:rPr>
              <w:t xml:space="preserve"> M (7-8</w:t>
            </w:r>
            <w:proofErr w:type="gramStart"/>
            <w:r w:rsidRPr="003D776A">
              <w:rPr>
                <w:color w:val="000000"/>
                <w:sz w:val="18"/>
                <w:szCs w:val="18"/>
                <w:lang w:val="en-US"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3D776A">
            <w:pPr>
              <w:rPr>
                <w:sz w:val="18"/>
                <w:szCs w:val="18"/>
                <w:lang w:eastAsia="en-US"/>
              </w:rPr>
            </w:pPr>
            <w:r w:rsidRPr="003D776A">
              <w:rPr>
                <w:sz w:val="18"/>
                <w:szCs w:val="18"/>
                <w:lang w:eastAsia="en-US"/>
              </w:rPr>
              <w:t>пара</w:t>
            </w: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3D776A">
            <w:pPr>
              <w:jc w:val="center"/>
              <w:rPr>
                <w:sz w:val="18"/>
                <w:szCs w:val="18"/>
                <w:lang w:eastAsia="en-US"/>
              </w:rPr>
            </w:pPr>
            <w:r w:rsidRPr="003D776A">
              <w:rPr>
                <w:sz w:val="18"/>
                <w:szCs w:val="18"/>
                <w:lang w:eastAsia="en-US"/>
              </w:rPr>
              <w:t>10000</w:t>
            </w: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r w:rsidRPr="003D776A">
              <w:rPr>
                <w:sz w:val="18"/>
                <w:szCs w:val="18"/>
              </w:rPr>
              <w:t>17,83</w:t>
            </w:r>
          </w:p>
        </w:tc>
      </w:tr>
      <w:tr w:rsidR="003D776A" w:rsidRPr="003D776A" w:rsidTr="003D776A">
        <w:trPr>
          <w:trHeight w:val="130"/>
        </w:trPr>
        <w:tc>
          <w:tcPr>
            <w:tcW w:w="534" w:type="dxa"/>
            <w:vMerge/>
            <w:tcBorders>
              <w:left w:val="single" w:sz="4" w:space="0" w:color="auto"/>
              <w:bottom w:val="single" w:sz="4" w:space="0" w:color="auto"/>
              <w:right w:val="nil"/>
            </w:tcBorders>
            <w:shd w:val="clear" w:color="auto" w:fill="auto"/>
          </w:tcPr>
          <w:p w:rsidR="003D776A" w:rsidRPr="003D776A" w:rsidRDefault="003D776A" w:rsidP="00BD2F50">
            <w:pPr>
              <w:rPr>
                <w:sz w:val="18"/>
                <w:szCs w:val="18"/>
              </w:rPr>
            </w:pPr>
          </w:p>
        </w:tc>
        <w:tc>
          <w:tcPr>
            <w:tcW w:w="1593" w:type="dxa"/>
            <w:vMerge/>
            <w:tcBorders>
              <w:left w:val="single" w:sz="4" w:space="0" w:color="auto"/>
              <w:bottom w:val="single" w:sz="4" w:space="0" w:color="auto"/>
              <w:right w:val="single" w:sz="4" w:space="0" w:color="auto"/>
            </w:tcBorders>
            <w:shd w:val="clear" w:color="auto" w:fill="auto"/>
          </w:tcPr>
          <w:p w:rsidR="003D776A" w:rsidRPr="003D776A" w:rsidRDefault="003D776A" w:rsidP="00BD2F50">
            <w:pPr>
              <w:autoSpaceDE w:val="0"/>
              <w:autoSpaceDN w:val="0"/>
              <w:adjustRightInd w:val="0"/>
              <w:jc w:val="both"/>
              <w:rPr>
                <w:bCs/>
                <w:sz w:val="18"/>
                <w:szCs w:val="18"/>
              </w:rPr>
            </w:pP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jc w:val="right"/>
              <w:rPr>
                <w:color w:val="000000"/>
                <w:sz w:val="18"/>
                <w:szCs w:val="18"/>
                <w:lang w:val="en-US" w:eastAsia="en-US"/>
              </w:rPr>
            </w:pPr>
            <w:r w:rsidRPr="003D776A">
              <w:rPr>
                <w:color w:val="000000"/>
                <w:sz w:val="18"/>
                <w:szCs w:val="18"/>
                <w:lang w:eastAsia="en-US"/>
              </w:rPr>
              <w:t>Размер</w:t>
            </w:r>
            <w:r w:rsidRPr="003D776A">
              <w:rPr>
                <w:color w:val="000000"/>
                <w:sz w:val="18"/>
                <w:szCs w:val="18"/>
                <w:lang w:val="en-US" w:eastAsia="en-US"/>
              </w:rPr>
              <w:t xml:space="preserve"> L (8-9</w:t>
            </w:r>
            <w:proofErr w:type="gramStart"/>
            <w:r w:rsidRPr="003D776A">
              <w:rPr>
                <w:color w:val="000000"/>
                <w:sz w:val="18"/>
                <w:szCs w:val="18"/>
                <w:lang w:val="en-US"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3D776A">
            <w:pPr>
              <w:rPr>
                <w:sz w:val="18"/>
                <w:szCs w:val="18"/>
                <w:lang w:eastAsia="en-US"/>
              </w:rPr>
            </w:pPr>
            <w:r w:rsidRPr="003D776A">
              <w:rPr>
                <w:sz w:val="18"/>
                <w:szCs w:val="18"/>
                <w:lang w:eastAsia="en-US"/>
              </w:rPr>
              <w:t>пара</w:t>
            </w: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3D776A">
            <w:pPr>
              <w:jc w:val="center"/>
              <w:rPr>
                <w:sz w:val="18"/>
                <w:szCs w:val="18"/>
                <w:lang w:eastAsia="en-US"/>
              </w:rPr>
            </w:pPr>
            <w:r w:rsidRPr="003D776A">
              <w:rPr>
                <w:sz w:val="18"/>
                <w:szCs w:val="18"/>
                <w:lang w:eastAsia="en-US"/>
              </w:rPr>
              <w:t>3000</w:t>
            </w: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r w:rsidRPr="003D776A">
              <w:rPr>
                <w:sz w:val="18"/>
                <w:szCs w:val="18"/>
              </w:rPr>
              <w:t>17,82</w:t>
            </w:r>
          </w:p>
        </w:tc>
      </w:tr>
      <w:tr w:rsidR="003D776A" w:rsidRPr="003D776A" w:rsidTr="003D776A">
        <w:trPr>
          <w:trHeight w:val="130"/>
        </w:trPr>
        <w:tc>
          <w:tcPr>
            <w:tcW w:w="534" w:type="dxa"/>
            <w:vMerge w:val="restart"/>
            <w:tcBorders>
              <w:top w:val="single" w:sz="4" w:space="0" w:color="auto"/>
              <w:left w:val="single" w:sz="4" w:space="0" w:color="auto"/>
              <w:right w:val="nil"/>
            </w:tcBorders>
            <w:shd w:val="clear" w:color="auto" w:fill="auto"/>
          </w:tcPr>
          <w:p w:rsidR="003D776A" w:rsidRPr="003D776A" w:rsidRDefault="003D776A" w:rsidP="003D776A">
            <w:pPr>
              <w:rPr>
                <w:sz w:val="18"/>
                <w:szCs w:val="18"/>
                <w:lang w:eastAsia="en-US"/>
              </w:rPr>
            </w:pPr>
            <w:r w:rsidRPr="003D776A">
              <w:rPr>
                <w:sz w:val="18"/>
                <w:szCs w:val="18"/>
                <w:lang w:eastAsia="en-US"/>
              </w:rPr>
              <w:t>2</w:t>
            </w:r>
          </w:p>
        </w:tc>
        <w:tc>
          <w:tcPr>
            <w:tcW w:w="1593" w:type="dxa"/>
            <w:vMerge w:val="restart"/>
            <w:tcBorders>
              <w:top w:val="single" w:sz="4" w:space="0" w:color="auto"/>
              <w:left w:val="single" w:sz="4" w:space="0" w:color="auto"/>
              <w:right w:val="single" w:sz="4" w:space="0" w:color="auto"/>
            </w:tcBorders>
            <w:shd w:val="clear" w:color="auto" w:fill="auto"/>
          </w:tcPr>
          <w:p w:rsidR="003D776A" w:rsidRPr="003D776A" w:rsidRDefault="003D776A" w:rsidP="003D776A">
            <w:pPr>
              <w:pStyle w:val="western"/>
              <w:spacing w:before="0" w:beforeAutospacing="0" w:after="0" w:afterAutospacing="0"/>
              <w:rPr>
                <w:b/>
                <w:i/>
                <w:sz w:val="18"/>
                <w:szCs w:val="18"/>
              </w:rPr>
            </w:pPr>
            <w:r w:rsidRPr="003D776A">
              <w:rPr>
                <w:color w:val="000000"/>
                <w:sz w:val="18"/>
                <w:szCs w:val="18"/>
              </w:rPr>
              <w:t xml:space="preserve">Перчатки нестерильные смотровые стоматологические латексные </w:t>
            </w:r>
            <w:proofErr w:type="spellStart"/>
            <w:r w:rsidRPr="003D776A">
              <w:rPr>
                <w:color w:val="000000"/>
                <w:sz w:val="18"/>
                <w:szCs w:val="18"/>
              </w:rPr>
              <w:t>текстурированные</w:t>
            </w:r>
            <w:proofErr w:type="spellEnd"/>
            <w:r w:rsidRPr="003D776A">
              <w:rPr>
                <w:color w:val="000000"/>
                <w:sz w:val="18"/>
                <w:szCs w:val="18"/>
              </w:rPr>
              <w:t xml:space="preserve"> </w:t>
            </w:r>
            <w:proofErr w:type="spellStart"/>
            <w:r w:rsidRPr="003D776A">
              <w:rPr>
                <w:color w:val="000000"/>
                <w:sz w:val="18"/>
                <w:szCs w:val="18"/>
              </w:rPr>
              <w:t>неопудренные</w:t>
            </w:r>
            <w:proofErr w:type="spellEnd"/>
            <w:r w:rsidRPr="003D776A">
              <w:rPr>
                <w:color w:val="000000"/>
                <w:sz w:val="18"/>
                <w:szCs w:val="18"/>
              </w:rPr>
              <w:t xml:space="preserve"> </w:t>
            </w: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rPr>
                <w:color w:val="000000"/>
                <w:sz w:val="18"/>
                <w:szCs w:val="18"/>
              </w:rPr>
            </w:pPr>
            <w:r w:rsidRPr="003D776A">
              <w:rPr>
                <w:color w:val="000000"/>
                <w:sz w:val="18"/>
                <w:szCs w:val="18"/>
              </w:rPr>
              <w:t xml:space="preserve">Нестерильные </w:t>
            </w:r>
          </w:p>
          <w:p w:rsidR="003D776A" w:rsidRPr="003D776A" w:rsidRDefault="003D776A" w:rsidP="003D776A">
            <w:pPr>
              <w:rPr>
                <w:color w:val="000000"/>
                <w:sz w:val="18"/>
                <w:szCs w:val="18"/>
              </w:rPr>
            </w:pPr>
            <w:r w:rsidRPr="003D776A">
              <w:rPr>
                <w:color w:val="000000"/>
                <w:sz w:val="18"/>
                <w:szCs w:val="18"/>
              </w:rPr>
              <w:t xml:space="preserve">Смотровые </w:t>
            </w:r>
          </w:p>
          <w:p w:rsidR="003D776A" w:rsidRPr="003D776A" w:rsidRDefault="003D776A" w:rsidP="003D776A">
            <w:pPr>
              <w:rPr>
                <w:color w:val="000000"/>
                <w:sz w:val="18"/>
                <w:szCs w:val="18"/>
              </w:rPr>
            </w:pPr>
            <w:r w:rsidRPr="003D776A">
              <w:rPr>
                <w:color w:val="000000"/>
                <w:sz w:val="18"/>
                <w:szCs w:val="18"/>
              </w:rPr>
              <w:t xml:space="preserve">Латексные </w:t>
            </w:r>
          </w:p>
          <w:p w:rsidR="003D776A" w:rsidRPr="003D776A" w:rsidRDefault="003D776A" w:rsidP="003D776A">
            <w:pPr>
              <w:rPr>
                <w:color w:val="000000"/>
                <w:sz w:val="18"/>
                <w:szCs w:val="18"/>
              </w:rPr>
            </w:pPr>
            <w:proofErr w:type="spellStart"/>
            <w:r w:rsidRPr="003D776A">
              <w:rPr>
                <w:color w:val="000000"/>
                <w:sz w:val="18"/>
                <w:szCs w:val="18"/>
              </w:rPr>
              <w:t>Текстурированные</w:t>
            </w:r>
            <w:proofErr w:type="spellEnd"/>
            <w:r w:rsidRPr="003D776A">
              <w:rPr>
                <w:color w:val="000000"/>
                <w:sz w:val="18"/>
                <w:szCs w:val="18"/>
              </w:rPr>
              <w:t xml:space="preserve"> по всей площади перчатки.</w:t>
            </w:r>
          </w:p>
          <w:p w:rsidR="003D776A" w:rsidRPr="003D776A" w:rsidRDefault="003D776A" w:rsidP="003D776A">
            <w:pPr>
              <w:rPr>
                <w:color w:val="000000"/>
                <w:sz w:val="18"/>
                <w:szCs w:val="18"/>
              </w:rPr>
            </w:pPr>
            <w:proofErr w:type="spellStart"/>
            <w:r w:rsidRPr="003D776A">
              <w:rPr>
                <w:color w:val="000000"/>
                <w:sz w:val="18"/>
                <w:szCs w:val="18"/>
              </w:rPr>
              <w:t>Неопудренные</w:t>
            </w:r>
            <w:proofErr w:type="spellEnd"/>
            <w:r w:rsidRPr="003D776A">
              <w:rPr>
                <w:color w:val="000000"/>
                <w:sz w:val="18"/>
                <w:szCs w:val="18"/>
              </w:rPr>
              <w:t xml:space="preserve"> </w:t>
            </w:r>
          </w:p>
          <w:p w:rsidR="003D776A" w:rsidRPr="003D776A" w:rsidRDefault="003D776A" w:rsidP="003D776A">
            <w:pPr>
              <w:rPr>
                <w:color w:val="000000"/>
                <w:sz w:val="18"/>
                <w:szCs w:val="18"/>
              </w:rPr>
            </w:pPr>
            <w:r w:rsidRPr="003D776A">
              <w:rPr>
                <w:color w:val="000000"/>
                <w:sz w:val="18"/>
                <w:szCs w:val="18"/>
              </w:rPr>
              <w:t xml:space="preserve">Перчатки должны быть предназначены для применения в стоматологии. </w:t>
            </w:r>
          </w:p>
          <w:p w:rsidR="003D776A" w:rsidRPr="003D776A" w:rsidRDefault="003D776A" w:rsidP="003D776A">
            <w:pPr>
              <w:rPr>
                <w:color w:val="000000"/>
                <w:sz w:val="18"/>
                <w:szCs w:val="18"/>
              </w:rPr>
            </w:pPr>
            <w:r w:rsidRPr="003D776A">
              <w:rPr>
                <w:color w:val="000000"/>
                <w:sz w:val="18"/>
                <w:szCs w:val="18"/>
              </w:rPr>
              <w:t xml:space="preserve">Коэффициент AQL - не более 1,5. </w:t>
            </w:r>
          </w:p>
          <w:p w:rsidR="003D776A" w:rsidRPr="003D776A" w:rsidRDefault="003D776A" w:rsidP="003D776A">
            <w:pPr>
              <w:rPr>
                <w:color w:val="000000"/>
                <w:sz w:val="18"/>
                <w:szCs w:val="18"/>
              </w:rPr>
            </w:pPr>
            <w:r w:rsidRPr="003D776A">
              <w:rPr>
                <w:color w:val="000000"/>
                <w:sz w:val="18"/>
                <w:szCs w:val="18"/>
              </w:rPr>
              <w:t>Неанатомической  формы (без разделения на правую и левую руки).</w:t>
            </w:r>
          </w:p>
          <w:p w:rsidR="003D776A" w:rsidRPr="003D776A" w:rsidRDefault="003D776A" w:rsidP="003D776A">
            <w:pPr>
              <w:rPr>
                <w:color w:val="000000"/>
                <w:sz w:val="18"/>
                <w:szCs w:val="18"/>
              </w:rPr>
            </w:pPr>
            <w:r w:rsidRPr="003D776A">
              <w:rPr>
                <w:color w:val="000000"/>
                <w:sz w:val="18"/>
                <w:szCs w:val="18"/>
              </w:rPr>
              <w:t xml:space="preserve">Манжета должна быть с валиком. </w:t>
            </w:r>
            <w:r w:rsidRPr="003D776A">
              <w:rPr>
                <w:color w:val="000000"/>
                <w:sz w:val="18"/>
                <w:szCs w:val="18"/>
              </w:rPr>
              <w:br/>
              <w:t>Длина манжеты 245 мм-250 мм.</w:t>
            </w:r>
          </w:p>
          <w:p w:rsidR="003D776A" w:rsidRPr="003D776A" w:rsidRDefault="003D776A" w:rsidP="003D776A">
            <w:pPr>
              <w:rPr>
                <w:color w:val="000000"/>
                <w:sz w:val="18"/>
                <w:szCs w:val="18"/>
              </w:rPr>
            </w:pPr>
            <w:r w:rsidRPr="003D776A">
              <w:rPr>
                <w:color w:val="000000"/>
                <w:sz w:val="18"/>
                <w:szCs w:val="18"/>
              </w:rPr>
              <w:t>Толщина 0,14-0,18 мм.</w:t>
            </w:r>
          </w:p>
          <w:p w:rsidR="003D776A" w:rsidRPr="003D776A" w:rsidRDefault="003D776A" w:rsidP="003D776A">
            <w:pPr>
              <w:rPr>
                <w:color w:val="000000"/>
                <w:sz w:val="18"/>
                <w:szCs w:val="18"/>
              </w:rPr>
            </w:pPr>
            <w:r w:rsidRPr="003D776A">
              <w:rPr>
                <w:color w:val="000000"/>
                <w:sz w:val="18"/>
                <w:szCs w:val="18"/>
              </w:rPr>
              <w:t xml:space="preserve">Поверхность должна быть полностью </w:t>
            </w:r>
            <w:proofErr w:type="spellStart"/>
            <w:r w:rsidRPr="003D776A">
              <w:rPr>
                <w:color w:val="000000"/>
                <w:sz w:val="18"/>
                <w:szCs w:val="18"/>
              </w:rPr>
              <w:t>текстурированная</w:t>
            </w:r>
            <w:proofErr w:type="spellEnd"/>
            <w:r w:rsidRPr="003D776A">
              <w:rPr>
                <w:color w:val="000000"/>
                <w:sz w:val="18"/>
                <w:szCs w:val="18"/>
              </w:rPr>
              <w:t xml:space="preserve">, микрошероховатая поверхность по всей площади. </w:t>
            </w:r>
          </w:p>
          <w:p w:rsidR="003D776A" w:rsidRPr="003D776A" w:rsidRDefault="003D776A" w:rsidP="003D776A">
            <w:pPr>
              <w:rPr>
                <w:color w:val="000000"/>
                <w:sz w:val="18"/>
                <w:szCs w:val="18"/>
              </w:rPr>
            </w:pPr>
            <w:r w:rsidRPr="003D776A">
              <w:rPr>
                <w:color w:val="000000"/>
                <w:sz w:val="18"/>
                <w:szCs w:val="18"/>
              </w:rPr>
              <w:t xml:space="preserve">Двойная хлоринация. </w:t>
            </w:r>
          </w:p>
          <w:p w:rsidR="003D776A" w:rsidRPr="003D776A" w:rsidRDefault="003D776A" w:rsidP="003D776A">
            <w:pPr>
              <w:rPr>
                <w:color w:val="000000"/>
                <w:sz w:val="18"/>
                <w:szCs w:val="18"/>
                <w:lang w:eastAsia="en-US"/>
              </w:rPr>
            </w:pPr>
            <w:r w:rsidRPr="003D776A">
              <w:rPr>
                <w:color w:val="000000"/>
                <w:sz w:val="18"/>
                <w:szCs w:val="18"/>
              </w:rPr>
              <w:t xml:space="preserve">При производстве перчаток не должны использоваться </w:t>
            </w:r>
            <w:proofErr w:type="spellStart"/>
            <w:r w:rsidRPr="003D776A">
              <w:rPr>
                <w:color w:val="000000"/>
                <w:sz w:val="18"/>
                <w:szCs w:val="18"/>
              </w:rPr>
              <w:t>ароматизаторы</w:t>
            </w:r>
            <w:proofErr w:type="spellEnd"/>
            <w:r w:rsidRPr="003D776A">
              <w:rPr>
                <w:color w:val="000000"/>
                <w:sz w:val="18"/>
                <w:szCs w:val="18"/>
              </w:rPr>
              <w:t xml:space="preserve"> и отдушки.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BD2F50">
            <w:pPr>
              <w:jc w:val="center"/>
              <w:rPr>
                <w:sz w:val="18"/>
                <w:szCs w:val="18"/>
              </w:rPr>
            </w:pP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AD31EF">
            <w:pPr>
              <w:jc w:val="center"/>
              <w:rPr>
                <w:color w:val="000000"/>
                <w:sz w:val="18"/>
                <w:szCs w:val="18"/>
              </w:rPr>
            </w:pP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p>
        </w:tc>
      </w:tr>
      <w:tr w:rsidR="003D776A" w:rsidRPr="003D776A" w:rsidTr="003D776A">
        <w:trPr>
          <w:trHeight w:val="130"/>
        </w:trPr>
        <w:tc>
          <w:tcPr>
            <w:tcW w:w="534" w:type="dxa"/>
            <w:vMerge/>
            <w:tcBorders>
              <w:left w:val="single" w:sz="4" w:space="0" w:color="auto"/>
              <w:right w:val="nil"/>
            </w:tcBorders>
            <w:shd w:val="clear" w:color="auto" w:fill="auto"/>
          </w:tcPr>
          <w:p w:rsidR="003D776A" w:rsidRPr="003D776A" w:rsidRDefault="003D776A" w:rsidP="00BD2F50">
            <w:pPr>
              <w:rPr>
                <w:sz w:val="20"/>
                <w:szCs w:val="20"/>
              </w:rPr>
            </w:pPr>
          </w:p>
        </w:tc>
        <w:tc>
          <w:tcPr>
            <w:tcW w:w="1593" w:type="dxa"/>
            <w:vMerge/>
            <w:tcBorders>
              <w:left w:val="single" w:sz="4" w:space="0" w:color="auto"/>
              <w:right w:val="single" w:sz="4" w:space="0" w:color="auto"/>
            </w:tcBorders>
            <w:shd w:val="clear" w:color="auto" w:fill="auto"/>
          </w:tcPr>
          <w:p w:rsidR="003D776A" w:rsidRPr="003D776A" w:rsidRDefault="003D776A" w:rsidP="00BD2F50">
            <w:pPr>
              <w:autoSpaceDE w:val="0"/>
              <w:autoSpaceDN w:val="0"/>
              <w:adjustRightInd w:val="0"/>
              <w:jc w:val="both"/>
              <w:rPr>
                <w:bCs/>
                <w:sz w:val="20"/>
                <w:szCs w:val="20"/>
              </w:rPr>
            </w:pP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jc w:val="right"/>
              <w:rPr>
                <w:color w:val="000000"/>
                <w:sz w:val="18"/>
                <w:szCs w:val="18"/>
                <w:lang w:val="en-US" w:eastAsia="en-US"/>
              </w:rPr>
            </w:pPr>
            <w:r w:rsidRPr="003D776A">
              <w:rPr>
                <w:color w:val="000000"/>
                <w:sz w:val="18"/>
                <w:szCs w:val="18"/>
                <w:lang w:eastAsia="en-US"/>
              </w:rPr>
              <w:t>Размер</w:t>
            </w:r>
            <w:r w:rsidRPr="003D776A">
              <w:rPr>
                <w:color w:val="000000"/>
                <w:sz w:val="18"/>
                <w:szCs w:val="18"/>
                <w:lang w:val="en-US" w:eastAsia="en-US"/>
              </w:rPr>
              <w:t xml:space="preserve"> S (6-7)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3D776A">
            <w:pPr>
              <w:rPr>
                <w:sz w:val="18"/>
                <w:szCs w:val="18"/>
                <w:lang w:eastAsia="en-US"/>
              </w:rPr>
            </w:pPr>
            <w:r w:rsidRPr="003D776A">
              <w:rPr>
                <w:sz w:val="18"/>
                <w:szCs w:val="18"/>
                <w:lang w:eastAsia="en-US"/>
              </w:rPr>
              <w:t>пара</w:t>
            </w: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3D776A">
            <w:pPr>
              <w:jc w:val="center"/>
              <w:rPr>
                <w:sz w:val="18"/>
                <w:szCs w:val="18"/>
                <w:lang w:eastAsia="en-US"/>
              </w:rPr>
            </w:pPr>
            <w:r w:rsidRPr="003D776A">
              <w:rPr>
                <w:sz w:val="18"/>
                <w:szCs w:val="18"/>
                <w:lang w:eastAsia="en-US"/>
              </w:rPr>
              <w:t>40000</w:t>
            </w: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r w:rsidRPr="003D776A">
              <w:rPr>
                <w:sz w:val="18"/>
                <w:szCs w:val="18"/>
              </w:rPr>
              <w:t>8,32</w:t>
            </w:r>
          </w:p>
        </w:tc>
      </w:tr>
      <w:tr w:rsidR="003D776A" w:rsidRPr="003D776A" w:rsidTr="003D776A">
        <w:trPr>
          <w:trHeight w:val="130"/>
        </w:trPr>
        <w:tc>
          <w:tcPr>
            <w:tcW w:w="534" w:type="dxa"/>
            <w:vMerge/>
            <w:tcBorders>
              <w:left w:val="single" w:sz="4" w:space="0" w:color="auto"/>
              <w:right w:val="nil"/>
            </w:tcBorders>
            <w:shd w:val="clear" w:color="auto" w:fill="auto"/>
          </w:tcPr>
          <w:p w:rsidR="003D776A" w:rsidRPr="003D776A" w:rsidRDefault="003D776A" w:rsidP="00BD2F50">
            <w:pPr>
              <w:rPr>
                <w:sz w:val="20"/>
                <w:szCs w:val="20"/>
              </w:rPr>
            </w:pPr>
          </w:p>
        </w:tc>
        <w:tc>
          <w:tcPr>
            <w:tcW w:w="1593" w:type="dxa"/>
            <w:vMerge/>
            <w:tcBorders>
              <w:left w:val="single" w:sz="4" w:space="0" w:color="auto"/>
              <w:right w:val="single" w:sz="4" w:space="0" w:color="auto"/>
            </w:tcBorders>
            <w:shd w:val="clear" w:color="auto" w:fill="auto"/>
          </w:tcPr>
          <w:p w:rsidR="003D776A" w:rsidRPr="003D776A" w:rsidRDefault="003D776A" w:rsidP="00BD2F50">
            <w:pPr>
              <w:autoSpaceDE w:val="0"/>
              <w:autoSpaceDN w:val="0"/>
              <w:adjustRightInd w:val="0"/>
              <w:jc w:val="both"/>
              <w:rPr>
                <w:bCs/>
                <w:sz w:val="20"/>
                <w:szCs w:val="20"/>
              </w:rPr>
            </w:pP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jc w:val="right"/>
              <w:rPr>
                <w:color w:val="000000"/>
                <w:sz w:val="18"/>
                <w:szCs w:val="18"/>
                <w:lang w:val="en-US" w:eastAsia="en-US"/>
              </w:rPr>
            </w:pPr>
            <w:r w:rsidRPr="003D776A">
              <w:rPr>
                <w:color w:val="000000"/>
                <w:sz w:val="18"/>
                <w:szCs w:val="18"/>
                <w:lang w:eastAsia="en-US"/>
              </w:rPr>
              <w:t>Размер</w:t>
            </w:r>
            <w:r w:rsidRPr="003D776A">
              <w:rPr>
                <w:color w:val="000000"/>
                <w:sz w:val="18"/>
                <w:szCs w:val="18"/>
                <w:lang w:val="en-US" w:eastAsia="en-US"/>
              </w:rPr>
              <w:t xml:space="preserve"> M (7-8</w:t>
            </w:r>
            <w:proofErr w:type="gramStart"/>
            <w:r w:rsidRPr="003D776A">
              <w:rPr>
                <w:color w:val="000000"/>
                <w:sz w:val="18"/>
                <w:szCs w:val="18"/>
                <w:lang w:val="en-US"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3D776A">
            <w:pPr>
              <w:rPr>
                <w:sz w:val="18"/>
                <w:szCs w:val="18"/>
                <w:lang w:eastAsia="en-US"/>
              </w:rPr>
            </w:pPr>
            <w:r w:rsidRPr="003D776A">
              <w:rPr>
                <w:sz w:val="18"/>
                <w:szCs w:val="18"/>
                <w:lang w:eastAsia="en-US"/>
              </w:rPr>
              <w:t>пара</w:t>
            </w: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3D776A">
            <w:pPr>
              <w:jc w:val="center"/>
              <w:rPr>
                <w:sz w:val="18"/>
                <w:szCs w:val="18"/>
                <w:lang w:eastAsia="en-US"/>
              </w:rPr>
            </w:pPr>
            <w:r w:rsidRPr="003D776A">
              <w:rPr>
                <w:sz w:val="18"/>
                <w:szCs w:val="18"/>
                <w:lang w:eastAsia="en-US"/>
              </w:rPr>
              <w:t>40000</w:t>
            </w: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r w:rsidRPr="003D776A">
              <w:rPr>
                <w:sz w:val="18"/>
                <w:szCs w:val="18"/>
              </w:rPr>
              <w:t>8,32</w:t>
            </w:r>
          </w:p>
        </w:tc>
      </w:tr>
      <w:tr w:rsidR="003D776A" w:rsidRPr="003D776A" w:rsidTr="003D776A">
        <w:trPr>
          <w:trHeight w:val="130"/>
        </w:trPr>
        <w:tc>
          <w:tcPr>
            <w:tcW w:w="534" w:type="dxa"/>
            <w:vMerge/>
            <w:tcBorders>
              <w:left w:val="single" w:sz="4" w:space="0" w:color="auto"/>
              <w:bottom w:val="single" w:sz="4" w:space="0" w:color="auto"/>
              <w:right w:val="nil"/>
            </w:tcBorders>
            <w:shd w:val="clear" w:color="auto" w:fill="auto"/>
          </w:tcPr>
          <w:p w:rsidR="003D776A" w:rsidRPr="003D776A" w:rsidRDefault="003D776A" w:rsidP="00BD2F50">
            <w:pPr>
              <w:rPr>
                <w:sz w:val="20"/>
                <w:szCs w:val="20"/>
              </w:rPr>
            </w:pPr>
          </w:p>
        </w:tc>
        <w:tc>
          <w:tcPr>
            <w:tcW w:w="1593" w:type="dxa"/>
            <w:vMerge/>
            <w:tcBorders>
              <w:left w:val="single" w:sz="4" w:space="0" w:color="auto"/>
              <w:bottom w:val="single" w:sz="4" w:space="0" w:color="auto"/>
              <w:right w:val="single" w:sz="4" w:space="0" w:color="auto"/>
            </w:tcBorders>
            <w:shd w:val="clear" w:color="auto" w:fill="auto"/>
          </w:tcPr>
          <w:p w:rsidR="003D776A" w:rsidRPr="003D776A" w:rsidRDefault="003D776A" w:rsidP="00BD2F50">
            <w:pPr>
              <w:autoSpaceDE w:val="0"/>
              <w:autoSpaceDN w:val="0"/>
              <w:adjustRightInd w:val="0"/>
              <w:jc w:val="both"/>
              <w:rPr>
                <w:bCs/>
                <w:sz w:val="20"/>
                <w:szCs w:val="20"/>
              </w:rPr>
            </w:pP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jc w:val="right"/>
              <w:rPr>
                <w:color w:val="000000"/>
                <w:sz w:val="18"/>
                <w:szCs w:val="18"/>
                <w:lang w:val="en-US" w:eastAsia="en-US"/>
              </w:rPr>
            </w:pPr>
            <w:r w:rsidRPr="003D776A">
              <w:rPr>
                <w:color w:val="000000"/>
                <w:sz w:val="18"/>
                <w:szCs w:val="18"/>
                <w:lang w:eastAsia="en-US"/>
              </w:rPr>
              <w:t>Размер</w:t>
            </w:r>
            <w:r w:rsidRPr="003D776A">
              <w:rPr>
                <w:color w:val="000000"/>
                <w:sz w:val="18"/>
                <w:szCs w:val="18"/>
                <w:lang w:val="en-US" w:eastAsia="en-US"/>
              </w:rPr>
              <w:t xml:space="preserve"> L (8-9</w:t>
            </w:r>
            <w:proofErr w:type="gramStart"/>
            <w:r w:rsidRPr="003D776A">
              <w:rPr>
                <w:color w:val="000000"/>
                <w:sz w:val="18"/>
                <w:szCs w:val="18"/>
                <w:lang w:val="en-US"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3D776A">
            <w:pPr>
              <w:rPr>
                <w:sz w:val="18"/>
                <w:szCs w:val="18"/>
                <w:lang w:eastAsia="en-US"/>
              </w:rPr>
            </w:pPr>
            <w:r w:rsidRPr="003D776A">
              <w:rPr>
                <w:sz w:val="18"/>
                <w:szCs w:val="18"/>
                <w:lang w:eastAsia="en-US"/>
              </w:rPr>
              <w:t>пара</w:t>
            </w: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3D776A">
            <w:pPr>
              <w:jc w:val="center"/>
              <w:rPr>
                <w:sz w:val="18"/>
                <w:szCs w:val="18"/>
                <w:lang w:eastAsia="en-US"/>
              </w:rPr>
            </w:pPr>
            <w:r w:rsidRPr="003D776A">
              <w:rPr>
                <w:sz w:val="18"/>
                <w:szCs w:val="18"/>
                <w:lang w:eastAsia="en-US"/>
              </w:rPr>
              <w:t>8000</w:t>
            </w: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r w:rsidRPr="003D776A">
              <w:rPr>
                <w:sz w:val="18"/>
                <w:szCs w:val="18"/>
              </w:rPr>
              <w:t>8,32</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3D776A" w:rsidRPr="005E3F81" w:rsidRDefault="003D776A" w:rsidP="003D776A">
      <w:pPr>
        <w:pStyle w:val="ad"/>
        <w:numPr>
          <w:ilvl w:val="0"/>
          <w:numId w:val="31"/>
        </w:numPr>
        <w:suppressAutoHyphens w:val="0"/>
        <w:spacing w:line="240" w:lineRule="auto"/>
        <w:ind w:right="125"/>
        <w:jc w:val="both"/>
        <w:rPr>
          <w:rFonts w:ascii="Times New Roman" w:hAnsi="Times New Roman"/>
          <w:sz w:val="16"/>
          <w:szCs w:val="16"/>
        </w:rPr>
      </w:pPr>
      <w:r w:rsidRPr="005E3F81">
        <w:rPr>
          <w:rFonts w:ascii="Times New Roman" w:hAnsi="Times New Roman"/>
          <w:sz w:val="16"/>
          <w:szCs w:val="16"/>
        </w:rPr>
        <w:t>Остаточный срок годности товара на момент поставки должен составлять не менее 80%.</w:t>
      </w:r>
    </w:p>
    <w:p w:rsidR="003D776A" w:rsidRPr="005E3F81" w:rsidRDefault="003D776A" w:rsidP="003D776A">
      <w:pPr>
        <w:pStyle w:val="ad"/>
        <w:numPr>
          <w:ilvl w:val="0"/>
          <w:numId w:val="31"/>
        </w:numPr>
        <w:suppressAutoHyphens w:val="0"/>
        <w:spacing w:line="240" w:lineRule="auto"/>
        <w:ind w:right="125"/>
        <w:jc w:val="both"/>
        <w:rPr>
          <w:rFonts w:ascii="Times New Roman" w:hAnsi="Times New Roman"/>
          <w:sz w:val="16"/>
          <w:szCs w:val="16"/>
        </w:rPr>
      </w:pPr>
      <w:r w:rsidRPr="005E3F81">
        <w:rPr>
          <w:rFonts w:ascii="Times New Roman" w:hAnsi="Times New Roman"/>
          <w:sz w:val="16"/>
          <w:szCs w:val="16"/>
        </w:rPr>
        <w:t>Товар должен соответствовать требованиям законодательства Российской Федерации (системе сертификации ГОСТ).</w:t>
      </w:r>
    </w:p>
    <w:p w:rsidR="003D776A" w:rsidRPr="005E3F81" w:rsidRDefault="003D776A" w:rsidP="003D776A">
      <w:pPr>
        <w:pStyle w:val="ad"/>
        <w:numPr>
          <w:ilvl w:val="0"/>
          <w:numId w:val="31"/>
        </w:numPr>
        <w:suppressAutoHyphens w:val="0"/>
        <w:spacing w:line="240" w:lineRule="auto"/>
        <w:ind w:right="125"/>
        <w:jc w:val="both"/>
        <w:rPr>
          <w:rFonts w:ascii="Times New Roman" w:hAnsi="Times New Roman"/>
          <w:sz w:val="16"/>
          <w:szCs w:val="16"/>
        </w:rPr>
      </w:pPr>
      <w:r w:rsidRPr="005E3F81">
        <w:rPr>
          <w:rFonts w:ascii="Times New Roman" w:hAnsi="Times New Roman"/>
          <w:sz w:val="16"/>
          <w:szCs w:val="16"/>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5E3F81"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16"/>
          <w:szCs w:val="16"/>
          <w:lang w:eastAsia="ru-RU"/>
        </w:rPr>
      </w:pPr>
      <w:r w:rsidRPr="005E3F81">
        <w:rPr>
          <w:rFonts w:ascii="Times New Roman" w:hAnsi="Times New Roman"/>
          <w:sz w:val="16"/>
          <w:szCs w:val="16"/>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E3F81">
        <w:rPr>
          <w:rFonts w:ascii="Times New Roman" w:eastAsia="Times New Roman" w:hAnsi="Times New Roman"/>
          <w:bCs/>
          <w:color w:val="626262"/>
          <w:sz w:val="16"/>
          <w:szCs w:val="16"/>
          <w:lang w:eastAsia="ru-RU"/>
        </w:rPr>
        <w:t>  </w:t>
      </w:r>
      <w:bookmarkStart w:id="3" w:name="6"/>
      <w:bookmarkEnd w:id="3"/>
    </w:p>
    <w:p w:rsidR="003D776A" w:rsidRPr="005E3F8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16"/>
          <w:szCs w:val="16"/>
          <w:lang w:eastAsia="ru-RU"/>
        </w:rPr>
      </w:pPr>
      <w:r w:rsidRPr="005E3F81">
        <w:rPr>
          <w:rFonts w:ascii="Times New Roman" w:hAnsi="Times New Roman"/>
          <w:bCs/>
          <w:sz w:val="16"/>
          <w:szCs w:val="16"/>
        </w:rPr>
        <w:t xml:space="preserve">Упаковка должна предохранять товар от порчи, утраты товарного вида. </w:t>
      </w:r>
    </w:p>
    <w:p w:rsidR="003D776A" w:rsidRPr="005E3F81" w:rsidRDefault="003D776A" w:rsidP="003D776A">
      <w:pPr>
        <w:pStyle w:val="ad"/>
        <w:numPr>
          <w:ilvl w:val="0"/>
          <w:numId w:val="31"/>
        </w:numPr>
        <w:suppressAutoHyphens w:val="0"/>
        <w:spacing w:after="0" w:line="240" w:lineRule="auto"/>
        <w:jc w:val="both"/>
        <w:outlineLvl w:val="2"/>
        <w:rPr>
          <w:rFonts w:ascii="Times New Roman" w:hAnsi="Times New Roman"/>
          <w:bCs/>
          <w:sz w:val="16"/>
          <w:szCs w:val="16"/>
        </w:rPr>
      </w:pPr>
      <w:r w:rsidRPr="005E3F81">
        <w:rPr>
          <w:rFonts w:ascii="Times New Roman" w:hAnsi="Times New Roman"/>
          <w:bCs/>
          <w:sz w:val="16"/>
          <w:szCs w:val="16"/>
        </w:rPr>
        <w:t xml:space="preserve">Тара и упаковка входят в стоимость поставляемого товара. </w:t>
      </w:r>
    </w:p>
    <w:p w:rsidR="003D776A" w:rsidRPr="005E3F8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16"/>
          <w:szCs w:val="16"/>
          <w:lang w:eastAsia="ru-RU"/>
        </w:rPr>
      </w:pPr>
      <w:r w:rsidRPr="005E3F81">
        <w:rPr>
          <w:rFonts w:ascii="Times New Roman" w:hAnsi="Times New Roman"/>
          <w:bCs/>
          <w:sz w:val="16"/>
          <w:szCs w:val="16"/>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D2F50">
        <w:rPr>
          <w:b/>
          <w:sz w:val="20"/>
          <w:szCs w:val="20"/>
        </w:rPr>
        <w:t>перчаток стоматологических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D2F50">
        <w:rPr>
          <w:b/>
          <w:kern w:val="32"/>
          <w:sz w:val="20"/>
          <w:szCs w:val="20"/>
        </w:rPr>
        <w:t>183-19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D2F50">
        <w:rPr>
          <w:sz w:val="19"/>
          <w:szCs w:val="19"/>
        </w:rPr>
        <w:t>183-19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D2F50">
        <w:rPr>
          <w:b/>
          <w:bCs/>
          <w:sz w:val="19"/>
          <w:szCs w:val="19"/>
        </w:rPr>
        <w:t>перчаток стоматологических одноразовых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D2F50">
        <w:rPr>
          <w:rFonts w:ascii="Times New Roman" w:hAnsi="Times New Roman" w:cs="Times New Roman"/>
          <w:bCs/>
          <w:sz w:val="19"/>
          <w:szCs w:val="19"/>
        </w:rPr>
        <w:t>перчаток стоматологических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4D18AD">
        <w:rPr>
          <w:sz w:val="19"/>
          <w:szCs w:val="19"/>
        </w:rPr>
        <w:t>25</w:t>
      </w:r>
      <w:r w:rsidR="004C0CCD" w:rsidRPr="002D56C2">
        <w:rPr>
          <w:sz w:val="19"/>
          <w:szCs w:val="19"/>
        </w:rPr>
        <w:t>.</w:t>
      </w:r>
      <w:r w:rsidR="004D165A">
        <w:rPr>
          <w:sz w:val="19"/>
          <w:szCs w:val="19"/>
        </w:rPr>
        <w:t>03</w:t>
      </w:r>
      <w:r w:rsidRPr="002D56C2">
        <w:rPr>
          <w:sz w:val="19"/>
          <w:szCs w:val="19"/>
        </w:rPr>
        <w:t>.20</w:t>
      </w:r>
      <w:r w:rsidR="004D165A">
        <w:rPr>
          <w:sz w:val="19"/>
          <w:szCs w:val="19"/>
        </w:rPr>
        <w:t>20</w:t>
      </w:r>
      <w:r w:rsidRPr="002D56C2">
        <w:rPr>
          <w:sz w:val="19"/>
          <w:szCs w:val="19"/>
        </w:rPr>
        <w:t xml:space="preserve">г. по адресу: </w:t>
      </w:r>
      <w:proofErr w:type="gramStart"/>
      <w:r w:rsidR="00AD31EF" w:rsidRPr="00FE2446">
        <w:rPr>
          <w:sz w:val="20"/>
          <w:szCs w:val="20"/>
        </w:rPr>
        <w:t>г</w:t>
      </w:r>
      <w:proofErr w:type="gramEnd"/>
      <w:r w:rsidR="00AD31EF" w:rsidRPr="00FE2446">
        <w:rPr>
          <w:sz w:val="20"/>
          <w:szCs w:val="20"/>
        </w:rPr>
        <w:t xml:space="preserve">. Иркутск, </w:t>
      </w:r>
      <w:r w:rsidR="00AD31EF">
        <w:rPr>
          <w:sz w:val="20"/>
          <w:szCs w:val="20"/>
        </w:rPr>
        <w:t>ул. ул. Баумана, 214А (</w:t>
      </w:r>
      <w:r w:rsidR="00E154DE">
        <w:rPr>
          <w:sz w:val="20"/>
          <w:szCs w:val="20"/>
        </w:rPr>
        <w:t>4</w:t>
      </w:r>
      <w:r w:rsidR="00AD31EF">
        <w:rPr>
          <w:sz w:val="20"/>
          <w:szCs w:val="20"/>
        </w:rPr>
        <w:t xml:space="preserve"> этаж</w:t>
      </w:r>
      <w:r w:rsidR="00E154DE">
        <w:rPr>
          <w:sz w:val="20"/>
          <w:szCs w:val="20"/>
        </w:rPr>
        <w:t>, каб.401</w:t>
      </w:r>
      <w:r w:rsidR="00AD31EF">
        <w:rPr>
          <w:sz w:val="20"/>
          <w:szCs w:val="20"/>
        </w:rPr>
        <w:t>)</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w:t>
      </w:r>
      <w:r w:rsidR="00AD31EF">
        <w:rPr>
          <w:sz w:val="20"/>
          <w:szCs w:val="20"/>
        </w:rPr>
        <w:t xml:space="preserve">в течение 3 (трех) рабочих дней </w:t>
      </w:r>
      <w:r w:rsidRPr="002D56C2">
        <w:rPr>
          <w:sz w:val="19"/>
          <w:szCs w:val="19"/>
        </w:rPr>
        <w:t>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D2F50">
        <w:rPr>
          <w:sz w:val="20"/>
          <w:szCs w:val="20"/>
        </w:rPr>
        <w:t>183-19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154DE" w:rsidRPr="005E3F81" w:rsidRDefault="00E154DE" w:rsidP="00E154DE">
      <w:pPr>
        <w:pStyle w:val="ad"/>
        <w:numPr>
          <w:ilvl w:val="0"/>
          <w:numId w:val="36"/>
        </w:numPr>
        <w:suppressAutoHyphens w:val="0"/>
        <w:spacing w:line="240" w:lineRule="auto"/>
        <w:ind w:right="125"/>
        <w:jc w:val="both"/>
        <w:rPr>
          <w:rFonts w:ascii="Times New Roman" w:hAnsi="Times New Roman"/>
          <w:sz w:val="16"/>
          <w:szCs w:val="16"/>
        </w:rPr>
      </w:pPr>
      <w:r w:rsidRPr="005E3F81">
        <w:rPr>
          <w:rFonts w:ascii="Times New Roman" w:hAnsi="Times New Roman"/>
          <w:sz w:val="16"/>
          <w:szCs w:val="16"/>
        </w:rPr>
        <w:t>Остаточный срок годности товара на момент поставки должен составлять не менее 80%.</w:t>
      </w:r>
    </w:p>
    <w:p w:rsidR="00E154DE" w:rsidRPr="005E3F81" w:rsidRDefault="00E154DE" w:rsidP="00E154DE">
      <w:pPr>
        <w:pStyle w:val="ad"/>
        <w:numPr>
          <w:ilvl w:val="0"/>
          <w:numId w:val="36"/>
        </w:numPr>
        <w:suppressAutoHyphens w:val="0"/>
        <w:spacing w:line="240" w:lineRule="auto"/>
        <w:ind w:right="125"/>
        <w:jc w:val="both"/>
        <w:rPr>
          <w:rFonts w:ascii="Times New Roman" w:hAnsi="Times New Roman"/>
          <w:sz w:val="16"/>
          <w:szCs w:val="16"/>
        </w:rPr>
      </w:pPr>
      <w:r w:rsidRPr="005E3F81">
        <w:rPr>
          <w:rFonts w:ascii="Times New Roman" w:hAnsi="Times New Roman"/>
          <w:sz w:val="16"/>
          <w:szCs w:val="16"/>
        </w:rPr>
        <w:t>Товар должен соответствовать требованиям законодательства Российской Федерации (системе сертификации ГОСТ).</w:t>
      </w:r>
    </w:p>
    <w:p w:rsidR="00E154DE" w:rsidRPr="005E3F81" w:rsidRDefault="00E154DE" w:rsidP="00E154DE">
      <w:pPr>
        <w:pStyle w:val="ad"/>
        <w:numPr>
          <w:ilvl w:val="0"/>
          <w:numId w:val="36"/>
        </w:numPr>
        <w:suppressAutoHyphens w:val="0"/>
        <w:spacing w:line="240" w:lineRule="auto"/>
        <w:ind w:right="125"/>
        <w:jc w:val="both"/>
        <w:rPr>
          <w:rFonts w:ascii="Times New Roman" w:hAnsi="Times New Roman"/>
          <w:sz w:val="16"/>
          <w:szCs w:val="16"/>
        </w:rPr>
      </w:pPr>
      <w:r w:rsidRPr="005E3F81">
        <w:rPr>
          <w:rFonts w:ascii="Times New Roman" w:hAnsi="Times New Roman"/>
          <w:sz w:val="16"/>
          <w:szCs w:val="16"/>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154DE" w:rsidRPr="005E3F81" w:rsidRDefault="00E154DE" w:rsidP="00E154DE">
      <w:pPr>
        <w:pStyle w:val="ad"/>
        <w:numPr>
          <w:ilvl w:val="0"/>
          <w:numId w:val="36"/>
        </w:numPr>
        <w:suppressAutoHyphens w:val="0"/>
        <w:spacing w:after="120" w:line="240" w:lineRule="auto"/>
        <w:jc w:val="both"/>
        <w:outlineLvl w:val="2"/>
        <w:rPr>
          <w:rFonts w:ascii="Times New Roman" w:eastAsia="Times New Roman" w:hAnsi="Times New Roman"/>
          <w:bCs/>
          <w:color w:val="626262"/>
          <w:sz w:val="16"/>
          <w:szCs w:val="16"/>
          <w:lang w:eastAsia="ru-RU"/>
        </w:rPr>
      </w:pPr>
      <w:r w:rsidRPr="005E3F81">
        <w:rPr>
          <w:rFonts w:ascii="Times New Roman" w:hAnsi="Times New Roman"/>
          <w:sz w:val="16"/>
          <w:szCs w:val="16"/>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E3F81">
        <w:rPr>
          <w:rFonts w:ascii="Times New Roman" w:eastAsia="Times New Roman" w:hAnsi="Times New Roman"/>
          <w:bCs/>
          <w:color w:val="626262"/>
          <w:sz w:val="16"/>
          <w:szCs w:val="16"/>
          <w:lang w:eastAsia="ru-RU"/>
        </w:rPr>
        <w:t>  </w:t>
      </w:r>
    </w:p>
    <w:p w:rsidR="00E154DE" w:rsidRPr="005E3F81" w:rsidRDefault="00E154DE" w:rsidP="00E154DE">
      <w:pPr>
        <w:pStyle w:val="ad"/>
        <w:numPr>
          <w:ilvl w:val="0"/>
          <w:numId w:val="36"/>
        </w:numPr>
        <w:suppressAutoHyphens w:val="0"/>
        <w:spacing w:after="0" w:line="240" w:lineRule="auto"/>
        <w:jc w:val="both"/>
        <w:outlineLvl w:val="2"/>
        <w:rPr>
          <w:rFonts w:ascii="Times New Roman" w:eastAsia="Times New Roman" w:hAnsi="Times New Roman"/>
          <w:bCs/>
          <w:color w:val="626262"/>
          <w:sz w:val="16"/>
          <w:szCs w:val="16"/>
          <w:lang w:eastAsia="ru-RU"/>
        </w:rPr>
      </w:pPr>
      <w:r w:rsidRPr="005E3F81">
        <w:rPr>
          <w:rFonts w:ascii="Times New Roman" w:hAnsi="Times New Roman"/>
          <w:bCs/>
          <w:sz w:val="16"/>
          <w:szCs w:val="16"/>
        </w:rPr>
        <w:t xml:space="preserve">Упаковка должна предохранять товар от порчи, утраты товарного вида. </w:t>
      </w:r>
    </w:p>
    <w:p w:rsidR="00E154DE" w:rsidRPr="005E3F81" w:rsidRDefault="00E154DE" w:rsidP="00E154DE">
      <w:pPr>
        <w:pStyle w:val="ad"/>
        <w:numPr>
          <w:ilvl w:val="0"/>
          <w:numId w:val="36"/>
        </w:numPr>
        <w:suppressAutoHyphens w:val="0"/>
        <w:spacing w:after="0" w:line="240" w:lineRule="auto"/>
        <w:jc w:val="both"/>
        <w:outlineLvl w:val="2"/>
        <w:rPr>
          <w:rFonts w:ascii="Times New Roman" w:hAnsi="Times New Roman"/>
          <w:bCs/>
          <w:sz w:val="16"/>
          <w:szCs w:val="16"/>
        </w:rPr>
      </w:pPr>
      <w:r w:rsidRPr="005E3F81">
        <w:rPr>
          <w:rFonts w:ascii="Times New Roman" w:hAnsi="Times New Roman"/>
          <w:bCs/>
          <w:sz w:val="16"/>
          <w:szCs w:val="16"/>
        </w:rPr>
        <w:t xml:space="preserve">Тара и упаковка входят в стоимость поставляемого товара. </w:t>
      </w:r>
    </w:p>
    <w:p w:rsidR="00E154DE" w:rsidRPr="005E3F81" w:rsidRDefault="00E154DE" w:rsidP="00E154DE">
      <w:pPr>
        <w:pStyle w:val="ad"/>
        <w:numPr>
          <w:ilvl w:val="0"/>
          <w:numId w:val="36"/>
        </w:numPr>
        <w:suppressAutoHyphens w:val="0"/>
        <w:spacing w:after="0" w:line="240" w:lineRule="auto"/>
        <w:jc w:val="both"/>
        <w:outlineLvl w:val="2"/>
        <w:rPr>
          <w:rFonts w:ascii="Times New Roman" w:eastAsia="Times New Roman" w:hAnsi="Times New Roman"/>
          <w:b/>
          <w:bCs/>
          <w:color w:val="626262"/>
          <w:sz w:val="16"/>
          <w:szCs w:val="16"/>
          <w:lang w:eastAsia="ru-RU"/>
        </w:rPr>
      </w:pPr>
      <w:r w:rsidRPr="005E3F81">
        <w:rPr>
          <w:rFonts w:ascii="Times New Roman" w:hAnsi="Times New Roman"/>
          <w:bCs/>
          <w:sz w:val="16"/>
          <w:szCs w:val="16"/>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3C05D0" w:rsidRDefault="003C05D0" w:rsidP="00694F14">
      <w:pPr>
        <w:jc w:val="right"/>
        <w:outlineLvl w:val="1"/>
        <w:rPr>
          <w:rFonts w:ascii="Cuprum" w:hAnsi="Cuprum" w:cs="Tahoma"/>
          <w:b/>
          <w:bCs/>
          <w:sz w:val="20"/>
          <w:szCs w:val="20"/>
        </w:rPr>
      </w:pPr>
    </w:p>
    <w:p w:rsidR="00E154DE" w:rsidRDefault="00E154DE" w:rsidP="00694F14">
      <w:pPr>
        <w:jc w:val="right"/>
        <w:outlineLvl w:val="1"/>
        <w:rPr>
          <w:rFonts w:ascii="Cuprum" w:hAnsi="Cuprum" w:cs="Tahoma"/>
          <w:b/>
          <w:bCs/>
          <w:sz w:val="20"/>
          <w:szCs w:val="20"/>
        </w:rPr>
      </w:pPr>
    </w:p>
    <w:p w:rsidR="00E154DE" w:rsidRDefault="00E154DE"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D2F50">
        <w:rPr>
          <w:b/>
          <w:sz w:val="20"/>
          <w:szCs w:val="20"/>
        </w:rPr>
        <w:t>перчаток стоматологических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D2F50">
        <w:rPr>
          <w:b/>
          <w:kern w:val="32"/>
          <w:sz w:val="20"/>
          <w:szCs w:val="20"/>
        </w:rPr>
        <w:t>183-19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D2F50">
        <w:rPr>
          <w:bCs/>
          <w:sz w:val="20"/>
          <w:szCs w:val="20"/>
        </w:rPr>
        <w:t>перчаток стоматологических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BD2F50">
        <w:rPr>
          <w:bCs/>
          <w:sz w:val="20"/>
          <w:szCs w:val="20"/>
        </w:rPr>
        <w:t>перчаток стоматологических одноразовых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D2F50">
        <w:rPr>
          <w:bCs/>
          <w:sz w:val="20"/>
          <w:szCs w:val="20"/>
        </w:rPr>
        <w:t>перчаток стоматологических одноразовых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w:t>
      </w:r>
      <w:proofErr w:type="gramStart"/>
      <w:r w:rsidRPr="00A272FF">
        <w:rPr>
          <w:i/>
          <w:iCs/>
          <w:sz w:val="20"/>
          <w:szCs w:val="20"/>
          <w:u w:val="single"/>
        </w:rPr>
        <w:t>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154DE">
        <w:rPr>
          <w:bCs/>
          <w:sz w:val="20"/>
          <w:szCs w:val="20"/>
        </w:rPr>
        <w:t>перчаток стоматологических одноразовых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F81" w:rsidRDefault="005E3F81" w:rsidP="00ED57EB">
      <w:r>
        <w:separator/>
      </w:r>
    </w:p>
  </w:endnote>
  <w:endnote w:type="continuationSeparator" w:id="1">
    <w:p w:rsidR="005E3F81" w:rsidRDefault="005E3F81" w:rsidP="00ED57EB">
      <w:r>
        <w:continuationSeparator/>
      </w:r>
    </w:p>
  </w:endnote>
  <w:endnote w:id="2">
    <w:p w:rsidR="005E3F81" w:rsidRDefault="005E3F81" w:rsidP="00C2608E">
      <w:pPr>
        <w:pStyle w:val="afc"/>
        <w:jc w:val="both"/>
      </w:pPr>
    </w:p>
  </w:endnote>
  <w:endnote w:id="3">
    <w:p w:rsidR="005E3F81" w:rsidRDefault="005E3F81" w:rsidP="00C2608E">
      <w:pPr>
        <w:pStyle w:val="afc"/>
      </w:pPr>
    </w:p>
  </w:endnote>
  <w:endnote w:id="4">
    <w:p w:rsidR="005E3F81" w:rsidRDefault="005E3F8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E3F81" w:rsidRDefault="0003710F">
        <w:pPr>
          <w:pStyle w:val="af7"/>
          <w:jc w:val="right"/>
        </w:pPr>
        <w:fldSimple w:instr=" PAGE   \* MERGEFORMAT ">
          <w:r w:rsidR="00D256A5">
            <w:rPr>
              <w:noProof/>
            </w:rPr>
            <w:t>26</w:t>
          </w:r>
        </w:fldSimple>
      </w:p>
    </w:sdtContent>
  </w:sdt>
  <w:p w:rsidR="005E3F81" w:rsidRDefault="005E3F8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F81" w:rsidRDefault="005E3F81" w:rsidP="00ED57EB">
      <w:r>
        <w:separator/>
      </w:r>
    </w:p>
  </w:footnote>
  <w:footnote w:type="continuationSeparator" w:id="1">
    <w:p w:rsidR="005E3F81" w:rsidRDefault="005E3F81" w:rsidP="00ED57EB">
      <w:r>
        <w:continuationSeparator/>
      </w:r>
    </w:p>
  </w:footnote>
  <w:footnote w:id="2">
    <w:p w:rsidR="005E3F81" w:rsidRPr="000C36EF" w:rsidRDefault="005E3F81"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E3F81" w:rsidRPr="004B5113" w:rsidRDefault="005E3F81"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2"/>
  </w:num>
  <w:num w:numId="5">
    <w:abstractNumId w:val="16"/>
  </w:num>
  <w:num w:numId="6">
    <w:abstractNumId w:val="21"/>
  </w:num>
  <w:num w:numId="7">
    <w:abstractNumId w:val="17"/>
  </w:num>
  <w:num w:numId="8">
    <w:abstractNumId w:val="11"/>
  </w:num>
  <w:num w:numId="9">
    <w:abstractNumId w:val="33"/>
  </w:num>
  <w:num w:numId="10">
    <w:abstractNumId w:val="34"/>
  </w:num>
  <w:num w:numId="11">
    <w:abstractNumId w:val="23"/>
  </w:num>
  <w:num w:numId="12">
    <w:abstractNumId w:val="5"/>
  </w:num>
  <w:num w:numId="13">
    <w:abstractNumId w:val="35"/>
  </w:num>
  <w:num w:numId="14">
    <w:abstractNumId w:val="20"/>
  </w:num>
  <w:num w:numId="15">
    <w:abstractNumId w:val="22"/>
  </w:num>
  <w:num w:numId="16">
    <w:abstractNumId w:val="12"/>
  </w:num>
  <w:num w:numId="17">
    <w:abstractNumId w:val="8"/>
  </w:num>
  <w:num w:numId="18">
    <w:abstractNumId w:val="30"/>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2"/>
  </w:num>
  <w:num w:numId="27">
    <w:abstractNumId w:val="14"/>
  </w:num>
  <w:num w:numId="28">
    <w:abstractNumId w:val="3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29"/>
  </w:num>
  <w:num w:numId="35">
    <w:abstractNumId w:val="19"/>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11627</Words>
  <Characters>84468</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2019-09-27T05:56:00Z</cp:lastPrinted>
  <dcterms:created xsi:type="dcterms:W3CDTF">2019-09-24T07:54:00Z</dcterms:created>
  <dcterms:modified xsi:type="dcterms:W3CDTF">2019-09-27T05:56:00Z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