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EB" w:rsidRPr="004E03A3" w:rsidRDefault="00060FEB" w:rsidP="00060FEB">
      <w:pPr>
        <w:pStyle w:val="af0"/>
        <w:widowControl w:val="0"/>
        <w:rPr>
          <w:sz w:val="22"/>
          <w:szCs w:val="22"/>
        </w:rPr>
      </w:pPr>
      <w:r w:rsidRPr="004E03A3">
        <w:rPr>
          <w:sz w:val="22"/>
          <w:szCs w:val="22"/>
        </w:rPr>
        <w:t xml:space="preserve">Договор № </w:t>
      </w:r>
      <w:r w:rsidR="00B51D0A" w:rsidRPr="004E03A3">
        <w:rPr>
          <w:sz w:val="22"/>
          <w:szCs w:val="22"/>
        </w:rPr>
        <w:t>181-19</w:t>
      </w:r>
    </w:p>
    <w:p w:rsidR="00060FEB" w:rsidRPr="004E03A3" w:rsidRDefault="00060FEB" w:rsidP="00060FEB">
      <w:pPr>
        <w:widowControl w:val="0"/>
        <w:jc w:val="center"/>
        <w:rPr>
          <w:b/>
          <w:bCs/>
          <w:sz w:val="22"/>
          <w:szCs w:val="22"/>
        </w:rPr>
      </w:pPr>
      <w:r w:rsidRPr="004E03A3">
        <w:rPr>
          <w:b/>
          <w:bCs/>
          <w:sz w:val="22"/>
          <w:szCs w:val="22"/>
        </w:rPr>
        <w:t xml:space="preserve">на </w:t>
      </w:r>
      <w:r w:rsidR="00B51D0A" w:rsidRPr="004E03A3">
        <w:rPr>
          <w:b/>
          <w:bCs/>
          <w:sz w:val="22"/>
          <w:szCs w:val="22"/>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p w:rsidR="0024131E" w:rsidRPr="004E03A3" w:rsidRDefault="0024131E" w:rsidP="00060FEB">
      <w:pPr>
        <w:widowControl w:val="0"/>
        <w:jc w:val="center"/>
        <w:rPr>
          <w:b/>
          <w:bCs/>
          <w:sz w:val="22"/>
          <w:szCs w:val="22"/>
        </w:rPr>
      </w:pPr>
    </w:p>
    <w:p w:rsidR="00060FEB" w:rsidRPr="004E03A3" w:rsidRDefault="00060FEB" w:rsidP="00060FEB">
      <w:pPr>
        <w:jc w:val="both"/>
        <w:rPr>
          <w:b/>
          <w:sz w:val="22"/>
          <w:szCs w:val="22"/>
        </w:rPr>
      </w:pPr>
      <w:r w:rsidRPr="004E03A3">
        <w:rPr>
          <w:b/>
          <w:sz w:val="22"/>
          <w:szCs w:val="22"/>
        </w:rPr>
        <w:t xml:space="preserve">г. Иркутск                                                               </w:t>
      </w:r>
      <w:r w:rsidR="00F16AF2" w:rsidRPr="004E03A3">
        <w:rPr>
          <w:b/>
          <w:sz w:val="22"/>
          <w:szCs w:val="22"/>
        </w:rPr>
        <w:tab/>
      </w:r>
      <w:r w:rsidR="00F93520" w:rsidRPr="004E03A3">
        <w:rPr>
          <w:b/>
          <w:sz w:val="22"/>
          <w:szCs w:val="22"/>
        </w:rPr>
        <w:t xml:space="preserve">                               «___»  _____________ 20</w:t>
      </w:r>
      <w:r w:rsidRPr="004E03A3">
        <w:rPr>
          <w:b/>
          <w:sz w:val="22"/>
          <w:szCs w:val="22"/>
        </w:rPr>
        <w:t>1</w:t>
      </w:r>
      <w:r w:rsidR="00E51D10" w:rsidRPr="004E03A3">
        <w:rPr>
          <w:b/>
          <w:sz w:val="22"/>
          <w:szCs w:val="22"/>
        </w:rPr>
        <w:t>9</w:t>
      </w:r>
      <w:r w:rsidRPr="004E03A3">
        <w:rPr>
          <w:b/>
          <w:sz w:val="22"/>
          <w:szCs w:val="22"/>
        </w:rPr>
        <w:t xml:space="preserve">г. </w:t>
      </w:r>
    </w:p>
    <w:p w:rsidR="00060FEB" w:rsidRPr="004E03A3" w:rsidRDefault="00060FEB" w:rsidP="00060FEB">
      <w:pPr>
        <w:jc w:val="both"/>
        <w:rPr>
          <w:b/>
          <w:sz w:val="22"/>
          <w:szCs w:val="22"/>
        </w:rPr>
      </w:pPr>
    </w:p>
    <w:p w:rsidR="000E2F75" w:rsidRPr="004E03A3" w:rsidRDefault="000E2F75" w:rsidP="000E2F75">
      <w:pPr>
        <w:jc w:val="both"/>
        <w:rPr>
          <w:sz w:val="22"/>
          <w:szCs w:val="22"/>
        </w:rPr>
      </w:pPr>
      <w:proofErr w:type="gramStart"/>
      <w:r w:rsidRPr="004E03A3">
        <w:rPr>
          <w:b/>
          <w:sz w:val="22"/>
          <w:szCs w:val="22"/>
        </w:rPr>
        <w:t>Областное государственное автономное учреждение здравоохранения «Иркутская городская клиническая больница №8»</w:t>
      </w:r>
      <w:r w:rsidRPr="004E03A3">
        <w:rPr>
          <w:sz w:val="22"/>
          <w:szCs w:val="22"/>
        </w:rPr>
        <w:t xml:space="preserve">, именуемое в дальнейшем  </w:t>
      </w:r>
      <w:r w:rsidRPr="004E03A3">
        <w:rPr>
          <w:b/>
          <w:sz w:val="22"/>
          <w:szCs w:val="22"/>
        </w:rPr>
        <w:t xml:space="preserve">Заказчик, </w:t>
      </w:r>
      <w:r w:rsidRPr="004E03A3">
        <w:rPr>
          <w:sz w:val="22"/>
          <w:szCs w:val="22"/>
        </w:rPr>
        <w:t xml:space="preserve">в лице главного врача </w:t>
      </w:r>
      <w:proofErr w:type="spellStart"/>
      <w:r w:rsidRPr="004E03A3">
        <w:rPr>
          <w:sz w:val="22"/>
          <w:szCs w:val="22"/>
        </w:rPr>
        <w:t>Есевой</w:t>
      </w:r>
      <w:proofErr w:type="spellEnd"/>
      <w:r w:rsidRPr="004E03A3">
        <w:rPr>
          <w:sz w:val="22"/>
          <w:szCs w:val="22"/>
        </w:rPr>
        <w:t xml:space="preserve"> Ж</w:t>
      </w:r>
      <w:r w:rsidR="00492996" w:rsidRPr="004E03A3">
        <w:rPr>
          <w:sz w:val="22"/>
          <w:szCs w:val="22"/>
        </w:rPr>
        <w:t xml:space="preserve">анны </w:t>
      </w:r>
      <w:r w:rsidRPr="004E03A3">
        <w:rPr>
          <w:sz w:val="22"/>
          <w:szCs w:val="22"/>
        </w:rPr>
        <w:t>В</w:t>
      </w:r>
      <w:r w:rsidR="00492996" w:rsidRPr="004E03A3">
        <w:rPr>
          <w:sz w:val="22"/>
          <w:szCs w:val="22"/>
        </w:rPr>
        <w:t>ладимировны</w:t>
      </w:r>
      <w:r w:rsidRPr="004E03A3">
        <w:rPr>
          <w:sz w:val="22"/>
          <w:szCs w:val="22"/>
        </w:rPr>
        <w:t xml:space="preserve">, действующего на основании Устава, с одной стороны, и </w:t>
      </w:r>
      <w:r w:rsidR="00DE0CDA" w:rsidRPr="004E03A3">
        <w:rPr>
          <w:sz w:val="22"/>
          <w:szCs w:val="22"/>
        </w:rPr>
        <w:t>Индивидуальный предприниматель Касьяненко Сергей Николаевич (далее - ИП Касьяненко С.Н.)</w:t>
      </w:r>
      <w:r w:rsidR="00F93520" w:rsidRPr="004E03A3">
        <w:rPr>
          <w:sz w:val="22"/>
          <w:szCs w:val="22"/>
        </w:rPr>
        <w:t xml:space="preserve">, именуемый </w:t>
      </w:r>
      <w:r w:rsidRPr="004E03A3">
        <w:rPr>
          <w:sz w:val="22"/>
          <w:szCs w:val="22"/>
        </w:rPr>
        <w:t xml:space="preserve">в дальнейшем </w:t>
      </w:r>
      <w:r w:rsidR="0024131E" w:rsidRPr="004E03A3">
        <w:rPr>
          <w:b/>
          <w:sz w:val="22"/>
          <w:szCs w:val="22"/>
        </w:rPr>
        <w:t>Исполнитель</w:t>
      </w:r>
      <w:r w:rsidRPr="004E03A3">
        <w:rPr>
          <w:sz w:val="22"/>
          <w:szCs w:val="22"/>
        </w:rPr>
        <w:t>, в л</w:t>
      </w:r>
      <w:r w:rsidR="00F93520" w:rsidRPr="004E03A3">
        <w:rPr>
          <w:sz w:val="22"/>
          <w:szCs w:val="22"/>
        </w:rPr>
        <w:t xml:space="preserve">ице </w:t>
      </w:r>
      <w:r w:rsidR="00DE0CDA" w:rsidRPr="004E03A3">
        <w:rPr>
          <w:sz w:val="22"/>
          <w:szCs w:val="22"/>
        </w:rPr>
        <w:t xml:space="preserve">Касьяненко Сергея Николаевича </w:t>
      </w:r>
      <w:r w:rsidRPr="004E03A3">
        <w:rPr>
          <w:sz w:val="22"/>
          <w:szCs w:val="22"/>
        </w:rPr>
        <w:t xml:space="preserve">действующего на основании </w:t>
      </w:r>
      <w:r w:rsidR="00F93520" w:rsidRPr="004E03A3">
        <w:rPr>
          <w:sz w:val="22"/>
          <w:szCs w:val="22"/>
        </w:rPr>
        <w:t xml:space="preserve">внесения </w:t>
      </w:r>
      <w:r w:rsidR="00DE0CDA" w:rsidRPr="004E03A3">
        <w:rPr>
          <w:sz w:val="22"/>
          <w:szCs w:val="22"/>
        </w:rPr>
        <w:t>в Единый государственный реестр индивидуальных пре</w:t>
      </w:r>
      <w:r w:rsidR="00835FD6" w:rsidRPr="004E03A3">
        <w:rPr>
          <w:sz w:val="22"/>
          <w:szCs w:val="22"/>
        </w:rPr>
        <w:t>д</w:t>
      </w:r>
      <w:r w:rsidR="00DE0CDA" w:rsidRPr="004E03A3">
        <w:rPr>
          <w:sz w:val="22"/>
          <w:szCs w:val="22"/>
        </w:rPr>
        <w:t>принимателей записи ОГРНИП</w:t>
      </w:r>
      <w:r w:rsidR="00DE0CDA" w:rsidRPr="004E03A3">
        <w:rPr>
          <w:bCs/>
          <w:sz w:val="22"/>
          <w:szCs w:val="22"/>
        </w:rPr>
        <w:t>318385000104830</w:t>
      </w:r>
      <w:proofErr w:type="gramEnd"/>
      <w:r w:rsidR="00DE0CDA" w:rsidRPr="004E03A3">
        <w:rPr>
          <w:bCs/>
          <w:sz w:val="22"/>
          <w:szCs w:val="22"/>
        </w:rPr>
        <w:t xml:space="preserve"> от 30.10.2018 г.</w:t>
      </w:r>
      <w:r w:rsidRPr="004E03A3">
        <w:rPr>
          <w:sz w:val="22"/>
          <w:szCs w:val="22"/>
        </w:rPr>
        <w:t xml:space="preserve">, с другой стороны, </w:t>
      </w:r>
      <w:r w:rsidR="00492996" w:rsidRPr="004E03A3">
        <w:rPr>
          <w:sz w:val="22"/>
          <w:szCs w:val="22"/>
        </w:rPr>
        <w:t xml:space="preserve">в дальнейшем совместно именуемые Стороны, </w:t>
      </w:r>
      <w:r w:rsidR="004E03A3" w:rsidRPr="006437CC">
        <w:rPr>
          <w:sz w:val="22"/>
          <w:szCs w:val="22"/>
        </w:rPr>
        <w:t>на основании подпункта 21 пункта 19.1 Положения о закупке товаров, работ, услуг для нужд ОГАУЗ «ИГКБ № 8»</w:t>
      </w:r>
      <w:r w:rsidR="00492996" w:rsidRPr="004E03A3">
        <w:rPr>
          <w:sz w:val="22"/>
          <w:szCs w:val="22"/>
        </w:rPr>
        <w:t>,</w:t>
      </w:r>
      <w:r w:rsidRPr="004E03A3">
        <w:rPr>
          <w:sz w:val="22"/>
          <w:szCs w:val="22"/>
        </w:rPr>
        <w:t xml:space="preserve"> заключили настоящий Договор о нижеследующем:</w:t>
      </w:r>
    </w:p>
    <w:p w:rsidR="000E2F75" w:rsidRPr="004E03A3" w:rsidRDefault="000E2F75" w:rsidP="000E2F75">
      <w:pPr>
        <w:ind w:right="-144" w:firstLine="284"/>
        <w:jc w:val="both"/>
        <w:rPr>
          <w:sz w:val="22"/>
          <w:szCs w:val="22"/>
        </w:rPr>
      </w:pPr>
    </w:p>
    <w:p w:rsidR="0024131E" w:rsidRPr="004E03A3" w:rsidRDefault="0024131E" w:rsidP="008A0294">
      <w:pPr>
        <w:numPr>
          <w:ilvl w:val="0"/>
          <w:numId w:val="5"/>
        </w:numPr>
        <w:jc w:val="center"/>
        <w:rPr>
          <w:b/>
          <w:sz w:val="22"/>
          <w:szCs w:val="22"/>
        </w:rPr>
      </w:pPr>
      <w:r w:rsidRPr="004E03A3">
        <w:rPr>
          <w:b/>
          <w:sz w:val="22"/>
          <w:szCs w:val="22"/>
        </w:rPr>
        <w:t>Предмет договора</w:t>
      </w:r>
    </w:p>
    <w:p w:rsidR="0024131E" w:rsidRPr="004E03A3" w:rsidRDefault="0024131E" w:rsidP="0024131E">
      <w:pPr>
        <w:jc w:val="both"/>
        <w:rPr>
          <w:sz w:val="22"/>
          <w:szCs w:val="22"/>
        </w:rPr>
      </w:pPr>
      <w:r w:rsidRPr="004E03A3">
        <w:rPr>
          <w:sz w:val="22"/>
          <w:szCs w:val="22"/>
        </w:rPr>
        <w:t xml:space="preserve">1.1. </w:t>
      </w:r>
      <w:proofErr w:type="gramStart"/>
      <w:r w:rsidRPr="004E03A3">
        <w:rPr>
          <w:sz w:val="22"/>
          <w:szCs w:val="22"/>
        </w:rPr>
        <w:t xml:space="preserve">Заказчик поручает, а Исполнитель принимает на себя обязательства на </w:t>
      </w:r>
      <w:r w:rsidR="00B51D0A" w:rsidRPr="004E03A3">
        <w:rPr>
          <w:sz w:val="22"/>
          <w:szCs w:val="22"/>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r w:rsidRPr="004E03A3">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24131E" w:rsidRPr="004E03A3" w:rsidRDefault="0024131E" w:rsidP="00BF6705">
      <w:pPr>
        <w:autoSpaceDE w:val="0"/>
        <w:autoSpaceDN w:val="0"/>
        <w:adjustRightInd w:val="0"/>
        <w:jc w:val="both"/>
        <w:rPr>
          <w:sz w:val="22"/>
          <w:szCs w:val="22"/>
        </w:rPr>
      </w:pPr>
      <w:r w:rsidRPr="004E03A3">
        <w:rPr>
          <w:color w:val="000000"/>
          <w:sz w:val="22"/>
          <w:szCs w:val="22"/>
        </w:rPr>
        <w:t xml:space="preserve">1.2. </w:t>
      </w:r>
      <w:proofErr w:type="gramStart"/>
      <w:r w:rsidR="00BF6705" w:rsidRPr="004E03A3">
        <w:rPr>
          <w:sz w:val="22"/>
          <w:szCs w:val="22"/>
        </w:rPr>
        <w:t xml:space="preserve">Место выполнения работ: </w:t>
      </w:r>
      <w:r w:rsidR="00BF6705" w:rsidRPr="004E03A3">
        <w:rPr>
          <w:color w:val="000000"/>
          <w:spacing w:val="-2"/>
          <w:sz w:val="22"/>
          <w:szCs w:val="22"/>
        </w:rPr>
        <w:t>г. Иркутск, ул. Ярославского, 300, ул. Академика Образцова, 27Ш; ул. Академика Образцова, 27Ч.; ул. Баумана, д.214А</w:t>
      </w:r>
      <w:r w:rsidRPr="004E03A3">
        <w:rPr>
          <w:sz w:val="22"/>
          <w:szCs w:val="22"/>
        </w:rPr>
        <w:t xml:space="preserve">, </w:t>
      </w:r>
      <w:proofErr w:type="gramEnd"/>
    </w:p>
    <w:p w:rsidR="0024131E" w:rsidRPr="004E03A3" w:rsidRDefault="0024131E" w:rsidP="0024131E">
      <w:pPr>
        <w:tabs>
          <w:tab w:val="center" w:pos="4677"/>
          <w:tab w:val="right" w:pos="9355"/>
        </w:tabs>
        <w:suppressAutoHyphens/>
        <w:snapToGrid w:val="0"/>
        <w:jc w:val="both"/>
        <w:rPr>
          <w:sz w:val="22"/>
          <w:szCs w:val="22"/>
        </w:rPr>
      </w:pPr>
      <w:r w:rsidRPr="004E03A3">
        <w:rPr>
          <w:color w:val="000000"/>
          <w:sz w:val="22"/>
          <w:szCs w:val="22"/>
        </w:rPr>
        <w:t xml:space="preserve">1.3. </w:t>
      </w:r>
      <w:r w:rsidRPr="004E03A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4131E" w:rsidRPr="004E03A3" w:rsidRDefault="0024131E" w:rsidP="0024131E">
      <w:pPr>
        <w:suppressAutoHyphens/>
        <w:jc w:val="both"/>
        <w:rPr>
          <w:sz w:val="22"/>
          <w:szCs w:val="22"/>
        </w:rPr>
      </w:pPr>
      <w:r w:rsidRPr="004E03A3">
        <w:rPr>
          <w:sz w:val="22"/>
          <w:szCs w:val="22"/>
        </w:rPr>
        <w:t xml:space="preserve">1.4. Срок оказания услуг по настоящему договору: </w:t>
      </w:r>
      <w:r w:rsidR="00BF6705" w:rsidRPr="004E03A3">
        <w:rPr>
          <w:sz w:val="22"/>
          <w:szCs w:val="22"/>
        </w:rPr>
        <w:t>в течение 60 (шестидесяти) календарных дней с момента подписания настоящего договора</w:t>
      </w:r>
      <w:r w:rsidRPr="004E03A3">
        <w:rPr>
          <w:sz w:val="22"/>
          <w:szCs w:val="22"/>
        </w:rPr>
        <w:t>.</w:t>
      </w:r>
    </w:p>
    <w:p w:rsidR="0024131E" w:rsidRPr="004E03A3" w:rsidRDefault="0024131E" w:rsidP="0024131E">
      <w:pPr>
        <w:tabs>
          <w:tab w:val="center" w:pos="4677"/>
          <w:tab w:val="right" w:pos="9355"/>
        </w:tabs>
        <w:suppressAutoHyphens/>
        <w:snapToGrid w:val="0"/>
        <w:jc w:val="both"/>
        <w:rPr>
          <w:sz w:val="22"/>
          <w:szCs w:val="22"/>
        </w:rPr>
      </w:pPr>
    </w:p>
    <w:p w:rsidR="0024131E" w:rsidRPr="004E03A3" w:rsidRDefault="0024131E" w:rsidP="008A0294">
      <w:pPr>
        <w:numPr>
          <w:ilvl w:val="0"/>
          <w:numId w:val="5"/>
        </w:numPr>
        <w:jc w:val="center"/>
        <w:rPr>
          <w:sz w:val="22"/>
          <w:szCs w:val="22"/>
        </w:rPr>
      </w:pPr>
      <w:r w:rsidRPr="004E03A3">
        <w:rPr>
          <w:b/>
          <w:sz w:val="22"/>
          <w:szCs w:val="22"/>
        </w:rPr>
        <w:t>Стоимость работ и порядок расчетов</w:t>
      </w:r>
    </w:p>
    <w:p w:rsidR="0024131E" w:rsidRPr="004E03A3" w:rsidRDefault="0024131E" w:rsidP="0024131E">
      <w:pPr>
        <w:suppressAutoHyphens/>
        <w:jc w:val="both"/>
        <w:rPr>
          <w:sz w:val="22"/>
          <w:szCs w:val="22"/>
        </w:rPr>
      </w:pPr>
      <w:r w:rsidRPr="004E03A3">
        <w:rPr>
          <w:sz w:val="22"/>
          <w:szCs w:val="22"/>
        </w:rPr>
        <w:t xml:space="preserve">2.1. </w:t>
      </w:r>
      <w:proofErr w:type="gramStart"/>
      <w:r w:rsidR="00BF6705" w:rsidRPr="004E03A3">
        <w:rPr>
          <w:sz w:val="22"/>
          <w:szCs w:val="22"/>
        </w:rPr>
        <w:t xml:space="preserve">Цена настоящего договора составляет </w:t>
      </w:r>
      <w:r w:rsidR="00F93520" w:rsidRPr="004E03A3">
        <w:rPr>
          <w:b/>
          <w:sz w:val="22"/>
          <w:szCs w:val="22"/>
          <w:u w:val="single"/>
        </w:rPr>
        <w:t>711</w:t>
      </w:r>
      <w:r w:rsidR="004E03A3">
        <w:rPr>
          <w:b/>
          <w:sz w:val="22"/>
          <w:szCs w:val="22"/>
          <w:u w:val="single"/>
        </w:rPr>
        <w:t xml:space="preserve"> </w:t>
      </w:r>
      <w:r w:rsidR="00F93520" w:rsidRPr="004E03A3">
        <w:rPr>
          <w:b/>
          <w:sz w:val="22"/>
          <w:szCs w:val="22"/>
          <w:u w:val="single"/>
        </w:rPr>
        <w:t xml:space="preserve">000,00 </w:t>
      </w:r>
      <w:r w:rsidR="00BF6705" w:rsidRPr="004E03A3">
        <w:rPr>
          <w:b/>
          <w:sz w:val="22"/>
          <w:szCs w:val="22"/>
          <w:u w:val="single"/>
        </w:rPr>
        <w:t>(</w:t>
      </w:r>
      <w:r w:rsidR="00F93520" w:rsidRPr="004E03A3">
        <w:rPr>
          <w:b/>
          <w:sz w:val="22"/>
          <w:szCs w:val="22"/>
          <w:u w:val="single"/>
        </w:rPr>
        <w:t>семьсот одиннадцать тысяч</w:t>
      </w:r>
      <w:r w:rsidR="00BF6705" w:rsidRPr="004E03A3">
        <w:rPr>
          <w:b/>
          <w:sz w:val="22"/>
          <w:szCs w:val="22"/>
          <w:u w:val="single"/>
        </w:rPr>
        <w:t>) руб</w:t>
      </w:r>
      <w:r w:rsidR="00F93520" w:rsidRPr="004E03A3">
        <w:rPr>
          <w:b/>
          <w:sz w:val="22"/>
          <w:szCs w:val="22"/>
          <w:u w:val="single"/>
        </w:rPr>
        <w:t>лей</w:t>
      </w:r>
      <w:r w:rsidR="004E03A3">
        <w:rPr>
          <w:b/>
          <w:sz w:val="22"/>
          <w:szCs w:val="22"/>
          <w:u w:val="single"/>
        </w:rPr>
        <w:t xml:space="preserve"> </w:t>
      </w:r>
      <w:r w:rsidR="00F93520" w:rsidRPr="004E03A3">
        <w:rPr>
          <w:b/>
          <w:sz w:val="22"/>
          <w:szCs w:val="22"/>
          <w:u w:val="single"/>
        </w:rPr>
        <w:t>00</w:t>
      </w:r>
      <w:r w:rsidR="00BF6705" w:rsidRPr="004E03A3">
        <w:rPr>
          <w:b/>
          <w:sz w:val="22"/>
          <w:szCs w:val="22"/>
          <w:u w:val="single"/>
        </w:rPr>
        <w:t xml:space="preserve"> копеек</w:t>
      </w:r>
      <w:r w:rsidR="00BF6705" w:rsidRPr="004E03A3">
        <w:rPr>
          <w:sz w:val="22"/>
          <w:szCs w:val="22"/>
        </w:rPr>
        <w:t xml:space="preserve"> и 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w:t>
      </w:r>
      <w:proofErr w:type="gramEnd"/>
      <w:r w:rsidR="00BF6705" w:rsidRPr="004E03A3">
        <w:rPr>
          <w:sz w:val="22"/>
          <w:szCs w:val="22"/>
        </w:rPr>
        <w:t xml:space="preserve"> договора, то есть является конечной</w:t>
      </w:r>
      <w:r w:rsidRPr="004E03A3">
        <w:rPr>
          <w:sz w:val="22"/>
          <w:szCs w:val="22"/>
        </w:rPr>
        <w:t>.</w:t>
      </w:r>
    </w:p>
    <w:p w:rsidR="0024131E" w:rsidRPr="004E03A3" w:rsidRDefault="0024131E" w:rsidP="0024131E">
      <w:pPr>
        <w:widowControl w:val="0"/>
        <w:shd w:val="clear" w:color="auto" w:fill="FFFFFF"/>
        <w:suppressAutoHyphens/>
        <w:autoSpaceDE w:val="0"/>
        <w:autoSpaceDN w:val="0"/>
        <w:adjustRightInd w:val="0"/>
        <w:jc w:val="both"/>
        <w:rPr>
          <w:sz w:val="22"/>
          <w:szCs w:val="22"/>
        </w:rPr>
      </w:pPr>
      <w:r w:rsidRPr="004E03A3">
        <w:rPr>
          <w:sz w:val="22"/>
          <w:szCs w:val="22"/>
        </w:rPr>
        <w:t xml:space="preserve">2.2. </w:t>
      </w:r>
      <w:r w:rsidR="00BF6705" w:rsidRPr="004E03A3">
        <w:rPr>
          <w:sz w:val="22"/>
          <w:szCs w:val="22"/>
        </w:rPr>
        <w:t>Заказчик оплачивает фактически выполненные работы путем перечисления денежных средств на расчетный счет Исполнителя на основании подписанного Сторонами Акта сдачи-приемки выполненных работ (далее - Акт сдачи-приемки), с приложением Счета на оплат</w:t>
      </w:r>
      <w:r w:rsidR="00F93520" w:rsidRPr="004E03A3">
        <w:rPr>
          <w:sz w:val="22"/>
          <w:szCs w:val="22"/>
        </w:rPr>
        <w:t xml:space="preserve">у выполненных работ, в течение </w:t>
      </w:r>
      <w:r w:rsidR="00BF6705" w:rsidRPr="004E03A3">
        <w:rPr>
          <w:sz w:val="22"/>
          <w:szCs w:val="22"/>
        </w:rPr>
        <w:t>30 (тридцати) календарных дней с даты подписания Заказчиком Акта сдачи-приемки</w:t>
      </w:r>
      <w:proofErr w:type="gramStart"/>
      <w:r w:rsidR="00BF6705" w:rsidRPr="004E03A3">
        <w:rPr>
          <w:sz w:val="22"/>
          <w:szCs w:val="22"/>
        </w:rPr>
        <w:t>.Д</w:t>
      </w:r>
      <w:proofErr w:type="gramEnd"/>
      <w:r w:rsidR="00BF6705" w:rsidRPr="004E03A3">
        <w:rPr>
          <w:sz w:val="22"/>
          <w:szCs w:val="22"/>
        </w:rPr>
        <w:t>нем оплаты считается день списания денежных средств с расчетного счета Заказчика</w:t>
      </w:r>
      <w:r w:rsidRPr="004E03A3">
        <w:rPr>
          <w:sz w:val="22"/>
          <w:szCs w:val="22"/>
        </w:rPr>
        <w:t>.</w:t>
      </w:r>
    </w:p>
    <w:p w:rsidR="0024131E" w:rsidRPr="004E03A3" w:rsidRDefault="0024131E" w:rsidP="0024131E">
      <w:pPr>
        <w:widowControl w:val="0"/>
        <w:shd w:val="clear" w:color="auto" w:fill="FFFFFF"/>
        <w:suppressAutoHyphens/>
        <w:autoSpaceDE w:val="0"/>
        <w:autoSpaceDN w:val="0"/>
        <w:adjustRightInd w:val="0"/>
        <w:jc w:val="both"/>
        <w:rPr>
          <w:sz w:val="22"/>
          <w:szCs w:val="22"/>
        </w:rPr>
      </w:pPr>
      <w:r w:rsidRPr="004E03A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4131E" w:rsidRPr="004E03A3" w:rsidRDefault="0024131E" w:rsidP="0024131E">
      <w:pPr>
        <w:widowControl w:val="0"/>
        <w:shd w:val="clear" w:color="auto" w:fill="FFFFFF"/>
        <w:suppressAutoHyphens/>
        <w:autoSpaceDE w:val="0"/>
        <w:autoSpaceDN w:val="0"/>
        <w:adjustRightInd w:val="0"/>
        <w:jc w:val="both"/>
        <w:rPr>
          <w:sz w:val="22"/>
          <w:szCs w:val="22"/>
        </w:rPr>
      </w:pPr>
      <w:r w:rsidRPr="004E03A3">
        <w:rPr>
          <w:sz w:val="22"/>
          <w:szCs w:val="22"/>
        </w:rPr>
        <w:t xml:space="preserve">2.4. В случае изменения потребности </w:t>
      </w:r>
      <w:proofErr w:type="gramStart"/>
      <w:r w:rsidRPr="004E03A3">
        <w:rPr>
          <w:sz w:val="22"/>
          <w:szCs w:val="22"/>
        </w:rPr>
        <w:t>Заказчика</w:t>
      </w:r>
      <w:proofErr w:type="gramEnd"/>
      <w:r w:rsidRPr="004E03A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4131E" w:rsidRPr="004E03A3" w:rsidRDefault="0024131E" w:rsidP="0024131E">
      <w:pPr>
        <w:widowControl w:val="0"/>
        <w:shd w:val="clear" w:color="auto" w:fill="FFFFFF"/>
        <w:suppressAutoHyphens/>
        <w:autoSpaceDE w:val="0"/>
        <w:autoSpaceDN w:val="0"/>
        <w:adjustRightInd w:val="0"/>
        <w:jc w:val="both"/>
        <w:rPr>
          <w:sz w:val="22"/>
          <w:szCs w:val="22"/>
        </w:rPr>
      </w:pPr>
      <w:r w:rsidRPr="004E03A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w:t>
      </w:r>
      <w:r w:rsidR="007A2F65" w:rsidRPr="004E03A3">
        <w:rPr>
          <w:sz w:val="22"/>
          <w:szCs w:val="22"/>
        </w:rPr>
        <w:t xml:space="preserve">вправе производить </w:t>
      </w:r>
      <w:r w:rsidRPr="004E03A3">
        <w:rPr>
          <w:sz w:val="22"/>
          <w:szCs w:val="22"/>
        </w:rPr>
        <w:t xml:space="preserve">оплату </w:t>
      </w:r>
      <w:r w:rsidR="007A2F65" w:rsidRPr="004E03A3">
        <w:rPr>
          <w:sz w:val="22"/>
          <w:szCs w:val="22"/>
        </w:rPr>
        <w:t>оказанных услуг</w:t>
      </w:r>
      <w:r w:rsidRPr="004E03A3">
        <w:rPr>
          <w:sz w:val="22"/>
          <w:szCs w:val="22"/>
        </w:rPr>
        <w:t xml:space="preserve">  за вычетом соответствующего размера неустойки (штрафа, пени), предусмотренных разделом 6 настоящего Договора.</w:t>
      </w:r>
    </w:p>
    <w:p w:rsidR="0024131E" w:rsidRPr="004E03A3" w:rsidRDefault="0024131E" w:rsidP="0024131E">
      <w:pPr>
        <w:widowControl w:val="0"/>
        <w:shd w:val="clear" w:color="auto" w:fill="FFFFFF"/>
        <w:suppressAutoHyphens/>
        <w:autoSpaceDE w:val="0"/>
        <w:autoSpaceDN w:val="0"/>
        <w:adjustRightInd w:val="0"/>
        <w:jc w:val="both"/>
        <w:rPr>
          <w:sz w:val="22"/>
          <w:szCs w:val="22"/>
        </w:rPr>
      </w:pPr>
    </w:p>
    <w:p w:rsidR="0024131E" w:rsidRPr="004E03A3" w:rsidRDefault="0024131E" w:rsidP="008A0294">
      <w:pPr>
        <w:numPr>
          <w:ilvl w:val="0"/>
          <w:numId w:val="5"/>
        </w:numPr>
        <w:jc w:val="center"/>
        <w:rPr>
          <w:sz w:val="22"/>
          <w:szCs w:val="22"/>
        </w:rPr>
      </w:pPr>
      <w:r w:rsidRPr="004E03A3">
        <w:rPr>
          <w:b/>
          <w:sz w:val="22"/>
          <w:szCs w:val="22"/>
        </w:rPr>
        <w:t>Обязанности Сторон</w:t>
      </w:r>
    </w:p>
    <w:p w:rsidR="00BF6705" w:rsidRPr="004E03A3" w:rsidRDefault="00BF6705" w:rsidP="00BF6705">
      <w:pPr>
        <w:jc w:val="both"/>
        <w:rPr>
          <w:b/>
          <w:sz w:val="22"/>
          <w:szCs w:val="22"/>
        </w:rPr>
      </w:pPr>
      <w:r w:rsidRPr="004E03A3">
        <w:rPr>
          <w:b/>
          <w:sz w:val="22"/>
          <w:szCs w:val="22"/>
        </w:rPr>
        <w:t>3.1. Заказчик вправе:</w:t>
      </w:r>
    </w:p>
    <w:p w:rsidR="0024131E" w:rsidRPr="004E03A3"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4E03A3">
        <w:rPr>
          <w:rFonts w:ascii="Times New Roman" w:hAnsi="Times New Roman" w:cs="Times New Roman"/>
        </w:rPr>
        <w:t xml:space="preserve">3.1.1. </w:t>
      </w:r>
      <w:r w:rsidR="00BF6705" w:rsidRPr="004E03A3">
        <w:rPr>
          <w:rFonts w:ascii="Times New Roman" w:hAnsi="Times New Roman" w:cs="Times New Roman"/>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r w:rsidRPr="004E03A3">
        <w:rPr>
          <w:rFonts w:ascii="Times New Roman" w:hAnsi="Times New Roman" w:cs="Times New Roman"/>
        </w:rPr>
        <w:t xml:space="preserve">. </w:t>
      </w:r>
    </w:p>
    <w:p w:rsidR="0024131E" w:rsidRPr="004E03A3"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4E03A3">
        <w:rPr>
          <w:rFonts w:ascii="Times New Roman" w:hAnsi="Times New Roman" w:cs="Times New Roman"/>
        </w:rPr>
        <w:t xml:space="preserve">3.1.2. </w:t>
      </w:r>
      <w:r w:rsidR="00BF6705" w:rsidRPr="004E03A3">
        <w:rPr>
          <w:rFonts w:ascii="Times New Roman" w:hAnsi="Times New Roman" w:cs="Times New Roman"/>
        </w:rPr>
        <w:t>Требовать от Исполнителя представления надлежащим образом оформленной документации, подтверждающей исполнение обязательств в соответствии c Техническим заданием и настоящим Договором</w:t>
      </w:r>
      <w:r w:rsidRPr="004E03A3">
        <w:rPr>
          <w:rFonts w:ascii="Times New Roman" w:hAnsi="Times New Roman" w:cs="Times New Roman"/>
        </w:rPr>
        <w:t>.</w:t>
      </w:r>
      <w:bookmarkStart w:id="0" w:name="Par758"/>
      <w:bookmarkEnd w:id="0"/>
    </w:p>
    <w:p w:rsidR="0024131E" w:rsidRPr="004E03A3"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4E03A3">
        <w:rPr>
          <w:rFonts w:ascii="Times New Roman" w:hAnsi="Times New Roman" w:cs="Times New Roman"/>
          <w:color w:val="000000"/>
        </w:rPr>
        <w:t xml:space="preserve">3.1.3. </w:t>
      </w:r>
      <w:r w:rsidR="00BF6705" w:rsidRPr="004E03A3">
        <w:rPr>
          <w:rFonts w:ascii="Times New Roman" w:hAnsi="Times New Roman" w:cs="Times New Roman"/>
        </w:rPr>
        <w:t>Письменно запрашивать информацию о ходе выполнения работ. На данный запрос Исполнитель предоставляет ответ в письменной форме в течение 10 (десяти) рабочих дней</w:t>
      </w:r>
      <w:r w:rsidRPr="004E03A3">
        <w:rPr>
          <w:rFonts w:ascii="Times New Roman" w:hAnsi="Times New Roman" w:cs="Times New Roman"/>
          <w:color w:val="000000"/>
        </w:rPr>
        <w:t>.</w:t>
      </w:r>
    </w:p>
    <w:p w:rsidR="0024131E" w:rsidRPr="004E03A3"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4E03A3">
        <w:rPr>
          <w:rFonts w:ascii="Times New Roman" w:hAnsi="Times New Roman" w:cs="Times New Roman"/>
          <w:color w:val="000000"/>
        </w:rPr>
        <w:t xml:space="preserve">3.1.4. </w:t>
      </w:r>
      <w:r w:rsidR="00BF6705" w:rsidRPr="004E03A3">
        <w:rPr>
          <w:rFonts w:ascii="Times New Roman" w:hAnsi="Times New Roman" w:cs="Times New Roman"/>
        </w:rPr>
        <w:t xml:space="preserve">Осуществлять </w:t>
      </w:r>
      <w:proofErr w:type="gramStart"/>
      <w:r w:rsidR="00BF6705" w:rsidRPr="004E03A3">
        <w:rPr>
          <w:rFonts w:ascii="Times New Roman" w:hAnsi="Times New Roman" w:cs="Times New Roman"/>
        </w:rPr>
        <w:t>контроль за</w:t>
      </w:r>
      <w:proofErr w:type="gramEnd"/>
      <w:r w:rsidR="00BF6705" w:rsidRPr="004E03A3">
        <w:rPr>
          <w:rFonts w:ascii="Times New Roman" w:hAnsi="Times New Roman" w:cs="Times New Roman"/>
        </w:rPr>
        <w:t xml:space="preserve"> объемом и сроками выполнения работ</w:t>
      </w:r>
      <w:r w:rsidRPr="004E03A3">
        <w:rPr>
          <w:rFonts w:ascii="Times New Roman" w:hAnsi="Times New Roman" w:cs="Times New Roman"/>
          <w:color w:val="000000"/>
        </w:rPr>
        <w:t>.</w:t>
      </w:r>
    </w:p>
    <w:p w:rsidR="00BF6705" w:rsidRPr="004E03A3" w:rsidRDefault="00BF6705" w:rsidP="00BF6705">
      <w:pPr>
        <w:jc w:val="both"/>
        <w:rPr>
          <w:sz w:val="22"/>
          <w:szCs w:val="22"/>
        </w:rPr>
      </w:pPr>
      <w:r w:rsidRPr="004E03A3">
        <w:rPr>
          <w:sz w:val="22"/>
          <w:szCs w:val="22"/>
        </w:rPr>
        <w:t>3.1.5.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BF6705" w:rsidRPr="004E03A3" w:rsidRDefault="00BF6705" w:rsidP="00BF6705">
      <w:pPr>
        <w:jc w:val="both"/>
        <w:rPr>
          <w:sz w:val="22"/>
          <w:szCs w:val="22"/>
        </w:rPr>
      </w:pPr>
      <w:r w:rsidRPr="004E03A3">
        <w:rPr>
          <w:sz w:val="22"/>
          <w:szCs w:val="22"/>
        </w:rPr>
        <w:lastRenderedPageBreak/>
        <w:t xml:space="preserve">3.1.6. При обнаружении уполномоченными контрольными органами несоответствия объема и </w:t>
      </w:r>
      <w:proofErr w:type="gramStart"/>
      <w:r w:rsidRPr="004E03A3">
        <w:rPr>
          <w:sz w:val="22"/>
          <w:szCs w:val="22"/>
        </w:rPr>
        <w:t>стоимости</w:t>
      </w:r>
      <w:proofErr w:type="gramEnd"/>
      <w:r w:rsidRPr="004E03A3">
        <w:rPr>
          <w:sz w:val="22"/>
          <w:szCs w:val="22"/>
        </w:rPr>
        <w:t xml:space="preserve"> выполненных Исполнителем работ требованиям Технического задания и Акта сдачи-приемки вызвать полномочных представителей Исполнителя для представления разъяснений в отношении выполненных работ.</w:t>
      </w:r>
    </w:p>
    <w:p w:rsidR="00BF6705" w:rsidRPr="004E03A3" w:rsidRDefault="00BF6705" w:rsidP="00BF6705">
      <w:pPr>
        <w:jc w:val="both"/>
        <w:rPr>
          <w:b/>
          <w:sz w:val="22"/>
          <w:szCs w:val="22"/>
        </w:rPr>
      </w:pPr>
      <w:r w:rsidRPr="004E03A3">
        <w:rPr>
          <w:b/>
          <w:sz w:val="22"/>
          <w:szCs w:val="22"/>
        </w:rPr>
        <w:t>3.2. Заказчик обязан:</w:t>
      </w:r>
    </w:p>
    <w:p w:rsidR="00BF6705" w:rsidRPr="004E03A3" w:rsidRDefault="00BF6705" w:rsidP="00BF6705">
      <w:pPr>
        <w:jc w:val="both"/>
        <w:rPr>
          <w:sz w:val="22"/>
          <w:szCs w:val="22"/>
        </w:rPr>
      </w:pPr>
      <w:r w:rsidRPr="004E03A3">
        <w:rPr>
          <w:sz w:val="22"/>
          <w:szCs w:val="22"/>
        </w:rPr>
        <w:t>3.2.1.  Сообщать в письменной форме Исполнителю о недостатках, обнаруженных входе выполнения работ, в течение 2 (двух) рабочих дней после обнаружения таких недостатков.</w:t>
      </w:r>
    </w:p>
    <w:p w:rsidR="00BF6705" w:rsidRPr="004E03A3" w:rsidRDefault="00BF6705" w:rsidP="00BF6705">
      <w:pPr>
        <w:jc w:val="both"/>
        <w:rPr>
          <w:sz w:val="22"/>
          <w:szCs w:val="22"/>
        </w:rPr>
      </w:pPr>
      <w:r w:rsidRPr="004E03A3">
        <w:rPr>
          <w:sz w:val="22"/>
          <w:szCs w:val="22"/>
        </w:rPr>
        <w:t>3.2.2. Предоставить Исполнителю для выполнения работ доступ с понедельника по пятницу с 08.00 до 19.00 в необходимые помещения медучреждения в присутствии ответственных лиц Заказчика.</w:t>
      </w:r>
    </w:p>
    <w:p w:rsidR="00BF6705" w:rsidRPr="004E03A3" w:rsidRDefault="00BF6705" w:rsidP="00BF6705">
      <w:pPr>
        <w:jc w:val="both"/>
        <w:rPr>
          <w:sz w:val="22"/>
          <w:szCs w:val="22"/>
        </w:rPr>
      </w:pPr>
      <w:r w:rsidRPr="004E03A3">
        <w:rPr>
          <w:sz w:val="22"/>
          <w:szCs w:val="22"/>
        </w:rPr>
        <w:t>3.2.3. Назначить из числа своих сотрудников ответственных лиц (Приложение № 3 к Договору), на период выполнения работ по Договору (Далее – Ответственное лицо).</w:t>
      </w:r>
    </w:p>
    <w:p w:rsidR="00BF6705" w:rsidRPr="004E03A3" w:rsidRDefault="00BF6705" w:rsidP="00BF6705">
      <w:pPr>
        <w:jc w:val="both"/>
        <w:rPr>
          <w:sz w:val="22"/>
          <w:szCs w:val="22"/>
        </w:rPr>
      </w:pPr>
      <w:r w:rsidRPr="004E03A3">
        <w:rPr>
          <w:sz w:val="22"/>
          <w:szCs w:val="22"/>
        </w:rPr>
        <w:t>3.2.4. Своевременно принять и оплатить надлежащим образом выполненные работы в соответствии с настоящим Договором.</w:t>
      </w:r>
    </w:p>
    <w:p w:rsidR="00BF6705" w:rsidRPr="004E03A3" w:rsidRDefault="00BF6705" w:rsidP="00BF6705">
      <w:pPr>
        <w:jc w:val="both"/>
        <w:rPr>
          <w:b/>
          <w:sz w:val="22"/>
          <w:szCs w:val="22"/>
        </w:rPr>
      </w:pPr>
      <w:r w:rsidRPr="004E03A3">
        <w:rPr>
          <w:b/>
          <w:sz w:val="22"/>
          <w:szCs w:val="22"/>
        </w:rPr>
        <w:t xml:space="preserve">3.3. Исполнитель вправе: </w:t>
      </w:r>
    </w:p>
    <w:p w:rsidR="00BF6705" w:rsidRPr="004E03A3" w:rsidRDefault="00BF6705" w:rsidP="00BF6705">
      <w:pPr>
        <w:jc w:val="both"/>
        <w:rPr>
          <w:sz w:val="22"/>
          <w:szCs w:val="22"/>
        </w:rPr>
      </w:pPr>
      <w:r w:rsidRPr="004E03A3">
        <w:rPr>
          <w:sz w:val="22"/>
          <w:szCs w:val="22"/>
        </w:rPr>
        <w:t>3.3.1. Требовать своевременного подписания Заказчиком Акта сдачи-приемки по настоящему Договору на основании представленных Исполнителем документов.</w:t>
      </w:r>
    </w:p>
    <w:p w:rsidR="00BF6705" w:rsidRPr="004E03A3" w:rsidRDefault="00BF6705" w:rsidP="00BF6705">
      <w:pPr>
        <w:jc w:val="both"/>
        <w:rPr>
          <w:sz w:val="22"/>
          <w:szCs w:val="22"/>
        </w:rPr>
      </w:pPr>
      <w:r w:rsidRPr="004E03A3">
        <w:rPr>
          <w:sz w:val="22"/>
          <w:szCs w:val="22"/>
        </w:rPr>
        <w:t>3.3.2. Требовать своевременной оплаты выполненных работ в соответствии с пунктом 2.2 настоящего Договора.</w:t>
      </w:r>
    </w:p>
    <w:p w:rsidR="00BF6705" w:rsidRPr="004E03A3" w:rsidRDefault="00BF6705" w:rsidP="00BF6705">
      <w:pPr>
        <w:jc w:val="both"/>
        <w:rPr>
          <w:sz w:val="22"/>
          <w:szCs w:val="22"/>
        </w:rPr>
      </w:pPr>
      <w:r w:rsidRPr="004E03A3">
        <w:rPr>
          <w:sz w:val="22"/>
          <w:szCs w:val="22"/>
        </w:rPr>
        <w:t>3.3.3. Привлечь к исполнению своих обязательств по настоящему Договору соисполнителей, обладающих специальными знаниями, навыками, специальным оборудованием и т. п., по видам (содержанию) работ,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BF6705" w:rsidRPr="004E03A3" w:rsidRDefault="00BF6705" w:rsidP="00BF6705">
      <w:pPr>
        <w:jc w:val="both"/>
        <w:rPr>
          <w:sz w:val="22"/>
          <w:szCs w:val="22"/>
        </w:rPr>
      </w:pPr>
      <w:r w:rsidRPr="004E03A3">
        <w:rPr>
          <w:sz w:val="22"/>
          <w:szCs w:val="22"/>
        </w:rPr>
        <w:t>3.3.4. Исполнитель вправе в случае неисполнения или ненадлежащего исполнения соисполнителем обязательств, предусмотренных Договором, осуществлять замену соисполнителя, с которым ранее был заключен Договор, на другого соисполнителя.</w:t>
      </w:r>
    </w:p>
    <w:p w:rsidR="00BF6705" w:rsidRPr="004E03A3" w:rsidRDefault="00BF6705" w:rsidP="00BF6705">
      <w:pPr>
        <w:jc w:val="both"/>
        <w:rPr>
          <w:sz w:val="22"/>
          <w:szCs w:val="22"/>
        </w:rPr>
      </w:pPr>
      <w:r w:rsidRPr="004E03A3">
        <w:rPr>
          <w:sz w:val="22"/>
          <w:szCs w:val="22"/>
        </w:rPr>
        <w:t>3.3.5. Письменно запрашивать у Заказчика разъяснения и уточнения относительно выполнения работ в рамках настоящего Договора.</w:t>
      </w:r>
    </w:p>
    <w:p w:rsidR="00BF6705" w:rsidRPr="004E03A3" w:rsidRDefault="00BF6705" w:rsidP="00BF6705">
      <w:pPr>
        <w:jc w:val="both"/>
        <w:rPr>
          <w:b/>
          <w:sz w:val="22"/>
          <w:szCs w:val="22"/>
        </w:rPr>
      </w:pPr>
      <w:r w:rsidRPr="004E03A3">
        <w:rPr>
          <w:b/>
          <w:sz w:val="22"/>
          <w:szCs w:val="22"/>
        </w:rPr>
        <w:t>3.4. Исполнитель обязан:</w:t>
      </w:r>
    </w:p>
    <w:p w:rsidR="00BF6705" w:rsidRPr="004E03A3" w:rsidRDefault="00BF6705" w:rsidP="00BF6705">
      <w:pPr>
        <w:jc w:val="both"/>
        <w:rPr>
          <w:sz w:val="22"/>
          <w:szCs w:val="22"/>
        </w:rPr>
      </w:pPr>
      <w:r w:rsidRPr="004E03A3">
        <w:rPr>
          <w:sz w:val="22"/>
          <w:szCs w:val="22"/>
        </w:rPr>
        <w:t>3.4.1. Своевременно и надлежащим образом выполнить работы в соответствии с требованиями Технического задания и представить Заказчику.</w:t>
      </w:r>
    </w:p>
    <w:p w:rsidR="00BF6705" w:rsidRPr="004E03A3" w:rsidRDefault="00BF6705" w:rsidP="00BF6705">
      <w:pPr>
        <w:jc w:val="both"/>
        <w:rPr>
          <w:sz w:val="22"/>
          <w:szCs w:val="22"/>
        </w:rPr>
      </w:pPr>
      <w:r w:rsidRPr="004E03A3">
        <w:rPr>
          <w:sz w:val="22"/>
          <w:szCs w:val="22"/>
        </w:rPr>
        <w:t>3.4.2. Обеспечить устранение недостатков, выявленных при сдаче-приемке работ за свой счет.</w:t>
      </w:r>
    </w:p>
    <w:p w:rsidR="00BF6705" w:rsidRPr="004E03A3" w:rsidRDefault="00BF6705" w:rsidP="00BF6705">
      <w:pPr>
        <w:jc w:val="both"/>
        <w:rPr>
          <w:sz w:val="22"/>
          <w:szCs w:val="22"/>
        </w:rPr>
      </w:pPr>
      <w:r w:rsidRPr="004E03A3">
        <w:rPr>
          <w:sz w:val="22"/>
          <w:szCs w:val="22"/>
        </w:rPr>
        <w:t>3.4.3. Приостановить выполнение работ в случае обнаружения независящих от Исполнителя обстоятельств, которые могут оказать негативное влияние на годность результатов работ или создать невозможность их завершения в установленный настоящим Договором срок, и сообщить об этом Заказчику немедленно после приостановления выполнения работ.</w:t>
      </w:r>
    </w:p>
    <w:p w:rsidR="0024131E" w:rsidRPr="004E03A3" w:rsidRDefault="00BF6705" w:rsidP="00BF6705">
      <w:pPr>
        <w:pStyle w:val="ae"/>
        <w:widowControl w:val="0"/>
        <w:suppressAutoHyphens w:val="0"/>
        <w:autoSpaceDE w:val="0"/>
        <w:autoSpaceDN w:val="0"/>
        <w:adjustRightInd w:val="0"/>
        <w:spacing w:after="0" w:line="240" w:lineRule="auto"/>
        <w:ind w:left="0"/>
        <w:jc w:val="both"/>
        <w:rPr>
          <w:rFonts w:ascii="Times New Roman" w:hAnsi="Times New Roman" w:cs="Times New Roman"/>
        </w:rPr>
      </w:pPr>
      <w:r w:rsidRPr="004E03A3">
        <w:rPr>
          <w:rFonts w:ascii="Times New Roman" w:hAnsi="Times New Roman" w:cs="Times New Roman"/>
        </w:rPr>
        <w:t>3.4.4.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BF6705" w:rsidRPr="004E03A3" w:rsidRDefault="00BF6705" w:rsidP="00BF6705">
      <w:pPr>
        <w:pStyle w:val="ae"/>
        <w:widowControl w:val="0"/>
        <w:suppressAutoHyphens w:val="0"/>
        <w:autoSpaceDE w:val="0"/>
        <w:autoSpaceDN w:val="0"/>
        <w:adjustRightInd w:val="0"/>
        <w:spacing w:after="0" w:line="240" w:lineRule="auto"/>
        <w:ind w:left="0"/>
        <w:jc w:val="both"/>
        <w:rPr>
          <w:rFonts w:ascii="Times New Roman" w:hAnsi="Times New Roman"/>
          <w:b/>
        </w:rPr>
      </w:pPr>
    </w:p>
    <w:p w:rsidR="00BF6705" w:rsidRPr="004E03A3" w:rsidRDefault="00BF6705" w:rsidP="00BF6705">
      <w:pPr>
        <w:pStyle w:val="ae"/>
        <w:widowControl w:val="0"/>
        <w:numPr>
          <w:ilvl w:val="0"/>
          <w:numId w:val="5"/>
        </w:numPr>
        <w:suppressAutoHyphens w:val="0"/>
        <w:autoSpaceDE w:val="0"/>
        <w:autoSpaceDN w:val="0"/>
        <w:adjustRightInd w:val="0"/>
        <w:jc w:val="center"/>
        <w:outlineLvl w:val="1"/>
        <w:rPr>
          <w:rFonts w:ascii="Times New Roman" w:hAnsi="Times New Roman"/>
          <w:b/>
        </w:rPr>
      </w:pPr>
      <w:r w:rsidRPr="004E03A3">
        <w:rPr>
          <w:rFonts w:ascii="Times New Roman" w:hAnsi="Times New Roman"/>
          <w:b/>
        </w:rPr>
        <w:t xml:space="preserve">Сроки выполнения работ </w:t>
      </w:r>
    </w:p>
    <w:p w:rsidR="00BF6705" w:rsidRDefault="00BF6705" w:rsidP="00BF6705">
      <w:pPr>
        <w:pStyle w:val="ae"/>
        <w:widowControl w:val="0"/>
        <w:numPr>
          <w:ilvl w:val="1"/>
          <w:numId w:val="5"/>
        </w:numPr>
        <w:tabs>
          <w:tab w:val="clear" w:pos="720"/>
          <w:tab w:val="num" w:pos="0"/>
        </w:tabs>
        <w:suppressAutoHyphens w:val="0"/>
        <w:autoSpaceDE w:val="0"/>
        <w:autoSpaceDN w:val="0"/>
        <w:adjustRightInd w:val="0"/>
        <w:ind w:left="0" w:firstLine="0"/>
        <w:jc w:val="both"/>
        <w:rPr>
          <w:rFonts w:ascii="Times New Roman" w:hAnsi="Times New Roman"/>
        </w:rPr>
      </w:pPr>
      <w:r w:rsidRPr="004E03A3">
        <w:rPr>
          <w:rFonts w:ascii="Times New Roman" w:hAnsi="Times New Roman"/>
        </w:rPr>
        <w:t>Сроки выполнения работ: в течение 60 (шестидесяти) календарных дней с момента подписания настоящего Договора.</w:t>
      </w:r>
    </w:p>
    <w:p w:rsidR="004E03A3" w:rsidRPr="004E03A3" w:rsidRDefault="004E03A3" w:rsidP="00BF6705">
      <w:pPr>
        <w:pStyle w:val="ae"/>
        <w:widowControl w:val="0"/>
        <w:numPr>
          <w:ilvl w:val="1"/>
          <w:numId w:val="5"/>
        </w:numPr>
        <w:tabs>
          <w:tab w:val="clear" w:pos="720"/>
          <w:tab w:val="num" w:pos="0"/>
        </w:tabs>
        <w:suppressAutoHyphens w:val="0"/>
        <w:autoSpaceDE w:val="0"/>
        <w:autoSpaceDN w:val="0"/>
        <w:adjustRightInd w:val="0"/>
        <w:ind w:left="0" w:firstLine="0"/>
        <w:jc w:val="both"/>
        <w:rPr>
          <w:rFonts w:ascii="Times New Roman" w:hAnsi="Times New Roman"/>
        </w:rPr>
      </w:pPr>
    </w:p>
    <w:p w:rsidR="00BF6705" w:rsidRPr="004E03A3" w:rsidRDefault="00BF6705" w:rsidP="00BF6705">
      <w:pPr>
        <w:pStyle w:val="ae"/>
        <w:numPr>
          <w:ilvl w:val="0"/>
          <w:numId w:val="5"/>
        </w:numPr>
        <w:suppressAutoHyphens w:val="0"/>
        <w:spacing w:after="0" w:line="240" w:lineRule="auto"/>
        <w:jc w:val="center"/>
        <w:rPr>
          <w:rFonts w:ascii="Times New Roman" w:hAnsi="Times New Roman"/>
        </w:rPr>
      </w:pPr>
      <w:r w:rsidRPr="004E03A3">
        <w:rPr>
          <w:rFonts w:ascii="Times New Roman" w:hAnsi="Times New Roman"/>
          <w:b/>
          <w:bCs/>
        </w:rPr>
        <w:t>Порядок сдачи-приемки работ</w:t>
      </w:r>
    </w:p>
    <w:p w:rsidR="00BF6705" w:rsidRPr="004E03A3" w:rsidRDefault="00BF6705" w:rsidP="00BF6705">
      <w:pPr>
        <w:pStyle w:val="ae"/>
        <w:widowControl w:val="0"/>
        <w:numPr>
          <w:ilvl w:val="1"/>
          <w:numId w:val="5"/>
        </w:numPr>
        <w:tabs>
          <w:tab w:val="clear" w:pos="720"/>
          <w:tab w:val="num" w:pos="0"/>
          <w:tab w:val="left" w:pos="426"/>
        </w:tabs>
        <w:autoSpaceDE w:val="0"/>
        <w:autoSpaceDN w:val="0"/>
        <w:adjustRightInd w:val="0"/>
        <w:spacing w:after="0" w:line="240" w:lineRule="auto"/>
        <w:ind w:left="0" w:firstLine="0"/>
        <w:jc w:val="both"/>
        <w:rPr>
          <w:rFonts w:ascii="Times New Roman" w:hAnsi="Times New Roman"/>
        </w:rPr>
      </w:pPr>
      <w:r w:rsidRPr="004E03A3">
        <w:rPr>
          <w:rFonts w:ascii="Times New Roman" w:hAnsi="Times New Roman"/>
        </w:rPr>
        <w:t>В течение 5 рабочих дней со дня завершения работ Исполнитель направляет Заказчику Акт сдачи-приемки по форме Приложения № 2 к Договору в 2 (двух) экземплярах.</w:t>
      </w:r>
    </w:p>
    <w:p w:rsidR="00BF6705" w:rsidRPr="004E03A3" w:rsidRDefault="00BF6705" w:rsidP="00BF6705">
      <w:pPr>
        <w:pStyle w:val="ad"/>
        <w:numPr>
          <w:ilvl w:val="1"/>
          <w:numId w:val="5"/>
        </w:numPr>
        <w:shd w:val="clear" w:color="auto" w:fill="FFFFFF"/>
        <w:autoSpaceDE w:val="0"/>
        <w:autoSpaceDN w:val="0"/>
        <w:adjustRightInd w:val="0"/>
        <w:spacing w:after="0" w:line="100" w:lineRule="atLeast"/>
        <w:ind w:left="0" w:firstLine="0"/>
        <w:jc w:val="both"/>
        <w:rPr>
          <w:rFonts w:ascii="Times New Roman" w:hAnsi="Times New Roman" w:cs="Times New Roman"/>
        </w:rPr>
      </w:pPr>
      <w:r w:rsidRPr="004E03A3">
        <w:rPr>
          <w:rFonts w:ascii="Times New Roman" w:hAnsi="Times New Roman" w:cs="Times New Roman"/>
          <w:color w:val="auto"/>
        </w:rPr>
        <w:t xml:space="preserve">По решению Заказчика для приемки результатов выполнения работ по Договору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w:t>
      </w:r>
      <w:r w:rsidRPr="004E03A3">
        <w:rPr>
          <w:rFonts w:ascii="Times New Roman" w:hAnsi="Times New Roman"/>
        </w:rPr>
        <w:t>выполнения работ</w:t>
      </w:r>
      <w:r w:rsidRPr="004E03A3">
        <w:rPr>
          <w:rFonts w:ascii="Times New Roman" w:hAnsi="Times New Roman" w:cs="Times New Roman"/>
          <w:color w:val="auto"/>
        </w:rPr>
        <w:t xml:space="preserve"> при исполнении Договора, при этом Заказчик обязан обеспечить их приемку. </w:t>
      </w:r>
      <w:r w:rsidRPr="004E03A3">
        <w:rPr>
          <w:rFonts w:ascii="Times New Roman" w:hAnsi="Times New Roman" w:cs="Times New Roman"/>
        </w:rPr>
        <w:t>Для проверки предоставленных Исполнителем результатов выполнения работ, предусмотренных Договором, в части их соответствия условиям Договора Заказчик вправе провести экспертизу. Экспертиза результатов выполнения работ,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
    <w:p w:rsidR="00BF6705" w:rsidRPr="004E03A3" w:rsidRDefault="00BF6705" w:rsidP="00BF6705">
      <w:pPr>
        <w:pStyle w:val="ae"/>
        <w:widowControl w:val="0"/>
        <w:numPr>
          <w:ilvl w:val="1"/>
          <w:numId w:val="5"/>
        </w:numPr>
        <w:tabs>
          <w:tab w:val="clear" w:pos="720"/>
          <w:tab w:val="num" w:pos="0"/>
          <w:tab w:val="left" w:pos="426"/>
        </w:tabs>
        <w:autoSpaceDE w:val="0"/>
        <w:autoSpaceDN w:val="0"/>
        <w:adjustRightInd w:val="0"/>
        <w:spacing w:after="0" w:line="240" w:lineRule="auto"/>
        <w:ind w:left="0" w:firstLine="0"/>
        <w:jc w:val="both"/>
        <w:rPr>
          <w:rFonts w:ascii="Times New Roman" w:hAnsi="Times New Roman"/>
        </w:rPr>
      </w:pPr>
      <w:r w:rsidRPr="004E03A3">
        <w:rPr>
          <w:rFonts w:ascii="Times New Roman" w:hAnsi="Times New Roman"/>
        </w:rPr>
        <w:t>Заказчик в течение 5 (пяти) рабочих дней с момента получения от Исполнителя Акта сдачи-приемки обязан принять результат работ и направить заказным письмом с уведомлением, либо отдать нарочно Исполнителю подписанный Заказчиком 1 (один) экземпляр Акта сдачи-приемки или мотивированный отказ от принятия результатов выполнения работ с приложением акта выявленных недостатков.</w:t>
      </w:r>
    </w:p>
    <w:p w:rsidR="00BF6705" w:rsidRPr="004E03A3" w:rsidRDefault="00BF6705" w:rsidP="00BF6705">
      <w:pPr>
        <w:pStyle w:val="ad"/>
        <w:numPr>
          <w:ilvl w:val="1"/>
          <w:numId w:val="5"/>
        </w:numPr>
        <w:shd w:val="clear" w:color="auto" w:fill="FFFFFF"/>
        <w:spacing w:after="0" w:line="100" w:lineRule="atLeast"/>
        <w:ind w:left="0" w:firstLine="0"/>
        <w:jc w:val="both"/>
        <w:rPr>
          <w:rFonts w:ascii="Times New Roman" w:hAnsi="Times New Roman" w:cs="Times New Roman"/>
          <w:color w:val="auto"/>
        </w:rPr>
      </w:pPr>
      <w:r w:rsidRPr="004E03A3">
        <w:rPr>
          <w:rFonts w:ascii="Times New Roman" w:hAnsi="Times New Roman"/>
        </w:rPr>
        <w:t xml:space="preserve">В случае мотивированного отказа Заказчика от приёмки работ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w:t>
      </w:r>
      <w:r w:rsidRPr="004E03A3">
        <w:rPr>
          <w:rFonts w:ascii="Times New Roman" w:hAnsi="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F6705" w:rsidRPr="004E03A3" w:rsidRDefault="00BF6705" w:rsidP="00BF6705">
      <w:pPr>
        <w:pStyle w:val="ae"/>
        <w:widowControl w:val="0"/>
        <w:numPr>
          <w:ilvl w:val="1"/>
          <w:numId w:val="5"/>
        </w:numPr>
        <w:tabs>
          <w:tab w:val="clear" w:pos="720"/>
          <w:tab w:val="num" w:pos="0"/>
          <w:tab w:val="left" w:pos="426"/>
        </w:tabs>
        <w:autoSpaceDE w:val="0"/>
        <w:autoSpaceDN w:val="0"/>
        <w:adjustRightInd w:val="0"/>
        <w:spacing w:after="0" w:line="240" w:lineRule="auto"/>
        <w:ind w:left="0" w:firstLine="0"/>
        <w:jc w:val="both"/>
        <w:rPr>
          <w:rFonts w:ascii="Times New Roman" w:hAnsi="Times New Roman"/>
        </w:rPr>
      </w:pPr>
      <w:proofErr w:type="gramStart"/>
      <w:r w:rsidRPr="004E03A3">
        <w:rPr>
          <w:rFonts w:ascii="Times New Roman" w:hAnsi="Times New Roman"/>
        </w:rPr>
        <w:t>В случае если по результатам рассмотрения отчета об устранении недостатков, Заказчиком будет принято решение об устранении Исполнителем недостатков в надлежащем порядке и в установленные сроки Заказчик обязан в течение 1 рабочего дня принять результат выполнения работ и подписать 2 (два) экземпляра Акта сдачи-приемки, один из которых направить Исполнителю в порядке, предусмотренном в настоящем договоре.</w:t>
      </w:r>
      <w:proofErr w:type="gramEnd"/>
    </w:p>
    <w:p w:rsidR="00BF6705" w:rsidRPr="004E03A3" w:rsidRDefault="00BF6705" w:rsidP="00BF6705">
      <w:pPr>
        <w:pStyle w:val="ad"/>
        <w:numPr>
          <w:ilvl w:val="1"/>
          <w:numId w:val="5"/>
        </w:numPr>
        <w:shd w:val="clear" w:color="auto" w:fill="FFFFFF"/>
        <w:spacing w:after="0" w:line="100" w:lineRule="atLeast"/>
        <w:ind w:left="0" w:firstLine="0"/>
        <w:jc w:val="both"/>
        <w:rPr>
          <w:rFonts w:ascii="Times New Roman" w:hAnsi="Times New Roman" w:cs="Times New Roman"/>
          <w:color w:val="auto"/>
        </w:rPr>
      </w:pPr>
      <w:r w:rsidRPr="004E03A3">
        <w:rPr>
          <w:rFonts w:ascii="Times New Roman" w:hAnsi="Times New Roman" w:cs="Times New Roman"/>
          <w:color w:val="auto"/>
        </w:rPr>
        <w:t>Для проведения экспертизы выполненных работ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выполненных работ, в заключени</w:t>
      </w:r>
      <w:proofErr w:type="gramStart"/>
      <w:r w:rsidRPr="004E03A3">
        <w:rPr>
          <w:rFonts w:ascii="Times New Roman" w:hAnsi="Times New Roman" w:cs="Times New Roman"/>
          <w:color w:val="auto"/>
        </w:rPr>
        <w:t>и</w:t>
      </w:r>
      <w:proofErr w:type="gramEnd"/>
      <w:r w:rsidRPr="004E03A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F6705" w:rsidRPr="004E03A3" w:rsidRDefault="00BF6705" w:rsidP="00BF6705">
      <w:pPr>
        <w:widowControl w:val="0"/>
        <w:tabs>
          <w:tab w:val="num" w:pos="0"/>
        </w:tabs>
        <w:suppressAutoHyphens/>
        <w:autoSpaceDE w:val="0"/>
        <w:autoSpaceDN w:val="0"/>
        <w:adjustRightInd w:val="0"/>
        <w:jc w:val="both"/>
        <w:rPr>
          <w:sz w:val="22"/>
          <w:szCs w:val="22"/>
        </w:rPr>
      </w:pPr>
    </w:p>
    <w:p w:rsidR="00BF6705" w:rsidRPr="004E03A3" w:rsidRDefault="00BF6705" w:rsidP="00BF6705">
      <w:pPr>
        <w:numPr>
          <w:ilvl w:val="0"/>
          <w:numId w:val="5"/>
        </w:numPr>
        <w:jc w:val="center"/>
        <w:rPr>
          <w:b/>
          <w:sz w:val="22"/>
          <w:szCs w:val="22"/>
        </w:rPr>
      </w:pPr>
      <w:r w:rsidRPr="004E03A3">
        <w:rPr>
          <w:b/>
          <w:sz w:val="22"/>
          <w:szCs w:val="22"/>
        </w:rPr>
        <w:t>Ответственность сторон</w:t>
      </w:r>
    </w:p>
    <w:p w:rsidR="00BF6705" w:rsidRPr="004E03A3"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rPr>
      </w:pPr>
      <w:r w:rsidRPr="004E03A3">
        <w:rPr>
          <w:rFonts w:ascii="Times New Roman" w:hAnsi="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F6705" w:rsidRPr="004E03A3"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rPr>
      </w:pPr>
      <w:r w:rsidRPr="004E03A3">
        <w:rPr>
          <w:rFonts w:ascii="Times New Roman" w:hAnsi="Times New Roman"/>
        </w:rPr>
        <w:t xml:space="preserve">За несвоевременное исполнение обязательств, предусмотренных пунктом 4.1. настоящего договора, Исполнитель обязан уплатить пени в размере 0,1% от стоимости невыполненных или ненадлежащим образом выполненных работ за каждый день просрочки. </w:t>
      </w:r>
    </w:p>
    <w:p w:rsidR="00BF6705" w:rsidRPr="004E03A3"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rPr>
      </w:pPr>
      <w:r w:rsidRPr="004E03A3">
        <w:rPr>
          <w:rFonts w:ascii="Times New Roman" w:hAnsi="Times New Roman"/>
        </w:rPr>
        <w:t xml:space="preserve">За ненадлежащее исполнение или неисполнение обязательств, предусмотренных пунктами 3.4.1-3.4.4. настоящего договора, Исполнитель обязан уплатить штраф в размере 1% от стоимости договора. </w:t>
      </w:r>
    </w:p>
    <w:p w:rsidR="00BF6705" w:rsidRPr="004E03A3"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rPr>
      </w:pPr>
      <w:proofErr w:type="gramStart"/>
      <w:r w:rsidRPr="004E03A3">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F6705" w:rsidRPr="004E03A3" w:rsidRDefault="00BF6705" w:rsidP="00BF6705">
      <w:pPr>
        <w:pStyle w:val="ae"/>
        <w:widowControl w:val="0"/>
        <w:numPr>
          <w:ilvl w:val="2"/>
          <w:numId w:val="5"/>
        </w:numPr>
        <w:autoSpaceDE w:val="0"/>
        <w:autoSpaceDN w:val="0"/>
        <w:adjustRightInd w:val="0"/>
        <w:spacing w:after="0" w:line="240" w:lineRule="auto"/>
        <w:ind w:left="0" w:firstLine="0"/>
        <w:jc w:val="both"/>
        <w:rPr>
          <w:rFonts w:ascii="Times New Roman" w:hAnsi="Times New Roman"/>
        </w:rPr>
      </w:pPr>
      <w:r w:rsidRPr="004E03A3">
        <w:rPr>
          <w:rFonts w:ascii="Times New Roman" w:hAnsi="Times New Roman"/>
        </w:rPr>
        <w:t>Уплата штрафных санкций не освобождает Исполнителя от выполнения своих обязательств по настоящему договору.</w:t>
      </w:r>
    </w:p>
    <w:p w:rsidR="00BF6705" w:rsidRPr="004E03A3" w:rsidRDefault="00BF6705" w:rsidP="00BF6705">
      <w:pPr>
        <w:pStyle w:val="ae"/>
        <w:widowControl w:val="0"/>
        <w:autoSpaceDE w:val="0"/>
        <w:autoSpaceDN w:val="0"/>
        <w:adjustRightInd w:val="0"/>
        <w:spacing w:after="0" w:line="240" w:lineRule="auto"/>
        <w:ind w:left="0"/>
        <w:jc w:val="both"/>
        <w:rPr>
          <w:rFonts w:ascii="Times New Roman" w:hAnsi="Times New Roman"/>
        </w:rPr>
      </w:pPr>
    </w:p>
    <w:p w:rsidR="00BF6705" w:rsidRPr="004E03A3" w:rsidRDefault="00BF6705" w:rsidP="00BF6705">
      <w:pPr>
        <w:numPr>
          <w:ilvl w:val="0"/>
          <w:numId w:val="5"/>
        </w:numPr>
        <w:jc w:val="center"/>
        <w:rPr>
          <w:b/>
          <w:sz w:val="22"/>
          <w:szCs w:val="22"/>
        </w:rPr>
      </w:pPr>
      <w:r w:rsidRPr="004E03A3">
        <w:rPr>
          <w:b/>
          <w:sz w:val="22"/>
          <w:szCs w:val="22"/>
        </w:rPr>
        <w:t>Обеспечение договора</w:t>
      </w:r>
    </w:p>
    <w:p w:rsidR="00BF6705" w:rsidRPr="004E03A3" w:rsidRDefault="00BF6705" w:rsidP="00BF6705">
      <w:pPr>
        <w:pStyle w:val="ad"/>
        <w:numPr>
          <w:ilvl w:val="1"/>
          <w:numId w:val="5"/>
        </w:numPr>
        <w:tabs>
          <w:tab w:val="left" w:pos="0"/>
        </w:tabs>
        <w:spacing w:after="0" w:line="240" w:lineRule="auto"/>
        <w:ind w:left="0" w:firstLine="0"/>
        <w:jc w:val="both"/>
        <w:rPr>
          <w:rFonts w:ascii="Times New Roman" w:hAnsi="Times New Roman" w:cs="Times New Roman"/>
          <w:b/>
        </w:rPr>
      </w:pPr>
      <w:r w:rsidRPr="004E03A3">
        <w:rPr>
          <w:rFonts w:ascii="Times New Roman" w:hAnsi="Times New Roman" w:cs="Times New Roman"/>
        </w:rPr>
        <w:t xml:space="preserve">Размер обеспечения исполнения договора составляет </w:t>
      </w:r>
      <w:r w:rsidR="000932E2" w:rsidRPr="004E03A3">
        <w:rPr>
          <w:rFonts w:ascii="Times New Roman" w:hAnsi="Times New Roman" w:cs="Times New Roman"/>
          <w:b/>
        </w:rPr>
        <w:t>14</w:t>
      </w:r>
      <w:r w:rsidR="004E03A3" w:rsidRPr="004E03A3">
        <w:rPr>
          <w:rFonts w:ascii="Times New Roman" w:hAnsi="Times New Roman" w:cs="Times New Roman"/>
          <w:b/>
        </w:rPr>
        <w:t xml:space="preserve"> </w:t>
      </w:r>
      <w:r w:rsidR="000932E2" w:rsidRPr="004E03A3">
        <w:rPr>
          <w:rFonts w:ascii="Times New Roman" w:hAnsi="Times New Roman" w:cs="Times New Roman"/>
          <w:b/>
        </w:rPr>
        <w:t>220,00</w:t>
      </w:r>
      <w:r w:rsidRPr="004E03A3">
        <w:rPr>
          <w:rFonts w:ascii="Times New Roman" w:hAnsi="Times New Roman" w:cs="Times New Roman"/>
        </w:rPr>
        <w:t xml:space="preserve"> рублей.</w:t>
      </w:r>
    </w:p>
    <w:p w:rsidR="00BF6705" w:rsidRPr="004E03A3" w:rsidRDefault="00BF6705" w:rsidP="00BF6705">
      <w:pPr>
        <w:pStyle w:val="ad"/>
        <w:numPr>
          <w:ilvl w:val="1"/>
          <w:numId w:val="5"/>
        </w:numPr>
        <w:tabs>
          <w:tab w:val="left" w:pos="0"/>
        </w:tabs>
        <w:spacing w:after="0" w:line="240" w:lineRule="auto"/>
        <w:ind w:left="0" w:firstLine="0"/>
        <w:jc w:val="both"/>
        <w:rPr>
          <w:rFonts w:ascii="Times New Roman" w:hAnsi="Times New Roman" w:cs="Times New Roman"/>
          <w:b/>
        </w:rPr>
      </w:pPr>
      <w:r w:rsidRPr="004E03A3">
        <w:rPr>
          <w:rFonts w:ascii="Times New Roman" w:hAnsi="Times New Roman" w:cs="Times New Roman"/>
          <w:color w:val="auto"/>
        </w:rPr>
        <w:t xml:space="preserve">Исполнение договора обеспечивается предоставлением банковской гарантии или внесением денежных средств на счет Заказчика. </w:t>
      </w:r>
      <w:r w:rsidRPr="004E03A3">
        <w:rPr>
          <w:rFonts w:ascii="Times New Roman" w:hAnsi="Times New Roman" w:cs="Times New Roman"/>
        </w:rPr>
        <w:t>Обеспечения исполнения договора определяется Исполнителем самостоятельно и является необходимым условием для заключения настоящего Договора.</w:t>
      </w:r>
    </w:p>
    <w:p w:rsidR="00BF6705" w:rsidRPr="004E03A3" w:rsidRDefault="00BF6705" w:rsidP="00BF6705">
      <w:pPr>
        <w:pStyle w:val="ad"/>
        <w:numPr>
          <w:ilvl w:val="1"/>
          <w:numId w:val="5"/>
        </w:numPr>
        <w:tabs>
          <w:tab w:val="left" w:pos="0"/>
        </w:tabs>
        <w:spacing w:after="0" w:line="240" w:lineRule="auto"/>
        <w:ind w:left="0" w:firstLine="0"/>
        <w:jc w:val="both"/>
        <w:rPr>
          <w:rFonts w:ascii="Times New Roman" w:hAnsi="Times New Roman" w:cs="Times New Roman"/>
          <w:b/>
        </w:rPr>
      </w:pPr>
      <w:r w:rsidRPr="004E03A3">
        <w:rPr>
          <w:rFonts w:ascii="Times New Roman" w:hAnsi="Times New Roman" w:cs="Times New Roman"/>
        </w:rPr>
        <w:t>Денежные средства, внесенные в качестве обеспечения исполнения договора, возвращаются Заказчиком в течение 10 банковских дней с момента получения письменного заявления при условии полного выполнения Исполнителем всех обязательств по договору.</w:t>
      </w:r>
    </w:p>
    <w:p w:rsidR="00BF6705" w:rsidRPr="004E03A3" w:rsidRDefault="00BF6705" w:rsidP="00BF6705">
      <w:pPr>
        <w:pStyle w:val="ad"/>
        <w:tabs>
          <w:tab w:val="left" w:pos="0"/>
          <w:tab w:val="left" w:pos="1276"/>
        </w:tabs>
        <w:spacing w:after="0" w:line="240" w:lineRule="auto"/>
        <w:jc w:val="both"/>
        <w:rPr>
          <w:rFonts w:ascii="Times New Roman" w:hAnsi="Times New Roman" w:cs="Times New Roman"/>
        </w:rPr>
      </w:pPr>
      <w:r w:rsidRPr="004E03A3">
        <w:rPr>
          <w:rFonts w:ascii="Times New Roman" w:hAnsi="Times New Roman" w:cs="Times New Roman"/>
        </w:rPr>
        <w:t>6.4</w:t>
      </w:r>
      <w:proofErr w:type="gramStart"/>
      <w:r w:rsidRPr="004E03A3">
        <w:rPr>
          <w:rFonts w:ascii="Times New Roman" w:hAnsi="Times New Roman" w:cs="Times New Roman"/>
        </w:rPr>
        <w:t xml:space="preserve"> В</w:t>
      </w:r>
      <w:proofErr w:type="gramEnd"/>
      <w:r w:rsidRPr="004E03A3">
        <w:rPr>
          <w:rFonts w:ascii="Times New Roman" w:hAnsi="Times New Roman" w:cs="Times New Roman"/>
        </w:rPr>
        <w:t xml:space="preserve">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Денежные средства возвращаются на банковский счет, указанный Исполнителем в его письменном требовании о возвращении обеспечения исполнения договора.</w:t>
      </w:r>
    </w:p>
    <w:p w:rsidR="00BF6705" w:rsidRPr="004E03A3" w:rsidRDefault="00BF6705" w:rsidP="00BF6705">
      <w:pPr>
        <w:pStyle w:val="ad"/>
        <w:tabs>
          <w:tab w:val="left" w:pos="0"/>
          <w:tab w:val="left" w:pos="1276"/>
        </w:tabs>
        <w:spacing w:after="0" w:line="240" w:lineRule="auto"/>
        <w:jc w:val="both"/>
        <w:rPr>
          <w:rFonts w:ascii="Times New Roman" w:hAnsi="Times New Roman" w:cs="Times New Roman"/>
        </w:rPr>
      </w:pPr>
      <w:r w:rsidRPr="004E03A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F6705" w:rsidRPr="004E03A3" w:rsidRDefault="00BF6705" w:rsidP="00BF6705">
      <w:pPr>
        <w:pStyle w:val="ad"/>
        <w:tabs>
          <w:tab w:val="left" w:pos="0"/>
          <w:tab w:val="left" w:pos="1276"/>
        </w:tabs>
        <w:spacing w:after="0" w:line="240" w:lineRule="auto"/>
        <w:jc w:val="both"/>
        <w:rPr>
          <w:rFonts w:ascii="Times New Roman" w:hAnsi="Times New Roman" w:cs="Times New Roman"/>
        </w:rPr>
      </w:pPr>
      <w:r w:rsidRPr="004E03A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F6705" w:rsidRPr="004E03A3" w:rsidRDefault="00BF6705" w:rsidP="00BF6705">
      <w:pPr>
        <w:pStyle w:val="ad"/>
        <w:tabs>
          <w:tab w:val="left" w:pos="0"/>
          <w:tab w:val="left" w:pos="1276"/>
        </w:tabs>
        <w:spacing w:after="0" w:line="240" w:lineRule="auto"/>
        <w:jc w:val="both"/>
        <w:rPr>
          <w:rFonts w:ascii="Times New Roman" w:hAnsi="Times New Roman" w:cs="Times New Roman"/>
        </w:rPr>
      </w:pPr>
      <w:r w:rsidRPr="004E03A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F6705" w:rsidRPr="004E03A3" w:rsidRDefault="00BF6705" w:rsidP="00BF6705">
      <w:pPr>
        <w:pStyle w:val="ad"/>
        <w:tabs>
          <w:tab w:val="left" w:pos="0"/>
          <w:tab w:val="left" w:pos="1276"/>
        </w:tabs>
        <w:spacing w:after="0" w:line="240" w:lineRule="auto"/>
        <w:jc w:val="both"/>
        <w:rPr>
          <w:rFonts w:ascii="Times New Roman" w:hAnsi="Times New Roman" w:cs="Times New Roman"/>
        </w:rPr>
      </w:pPr>
      <w:r w:rsidRPr="004E03A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6705" w:rsidRPr="004E03A3" w:rsidRDefault="00BF6705" w:rsidP="00BF6705">
      <w:pPr>
        <w:ind w:left="615"/>
        <w:rPr>
          <w:b/>
          <w:sz w:val="22"/>
          <w:szCs w:val="22"/>
        </w:rPr>
      </w:pPr>
    </w:p>
    <w:p w:rsidR="00BF6705" w:rsidRPr="004E03A3" w:rsidRDefault="00BF6705" w:rsidP="00BF6705">
      <w:pPr>
        <w:numPr>
          <w:ilvl w:val="0"/>
          <w:numId w:val="5"/>
        </w:numPr>
        <w:jc w:val="center"/>
        <w:rPr>
          <w:b/>
          <w:sz w:val="22"/>
          <w:szCs w:val="22"/>
        </w:rPr>
      </w:pPr>
      <w:r w:rsidRPr="004E03A3">
        <w:rPr>
          <w:b/>
          <w:sz w:val="22"/>
          <w:szCs w:val="22"/>
        </w:rPr>
        <w:t>Действие непреодолимой силы</w:t>
      </w:r>
    </w:p>
    <w:p w:rsidR="00BF6705" w:rsidRPr="004E03A3" w:rsidRDefault="00BF6705" w:rsidP="00BF6705">
      <w:pPr>
        <w:numPr>
          <w:ilvl w:val="1"/>
          <w:numId w:val="5"/>
        </w:numPr>
        <w:suppressAutoHyphens/>
        <w:ind w:left="0" w:firstLine="0"/>
        <w:jc w:val="both"/>
        <w:rPr>
          <w:sz w:val="22"/>
          <w:szCs w:val="22"/>
        </w:rPr>
      </w:pPr>
      <w:r w:rsidRPr="004E03A3">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6705" w:rsidRPr="004E03A3" w:rsidRDefault="00BF6705" w:rsidP="00BF6705">
      <w:pPr>
        <w:numPr>
          <w:ilvl w:val="1"/>
          <w:numId w:val="5"/>
        </w:numPr>
        <w:suppressAutoHyphens/>
        <w:ind w:left="0" w:firstLine="0"/>
        <w:jc w:val="both"/>
        <w:rPr>
          <w:sz w:val="22"/>
          <w:szCs w:val="22"/>
        </w:rPr>
      </w:pPr>
      <w:r w:rsidRPr="004E03A3">
        <w:rPr>
          <w:sz w:val="22"/>
          <w:szCs w:val="22"/>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F6705" w:rsidRPr="004E03A3" w:rsidRDefault="00BF6705" w:rsidP="00BF6705">
      <w:pPr>
        <w:numPr>
          <w:ilvl w:val="1"/>
          <w:numId w:val="5"/>
        </w:numPr>
        <w:suppressAutoHyphens/>
        <w:ind w:left="0" w:firstLine="0"/>
        <w:jc w:val="both"/>
        <w:rPr>
          <w:sz w:val="22"/>
          <w:szCs w:val="22"/>
        </w:rPr>
      </w:pPr>
      <w:r w:rsidRPr="004E03A3">
        <w:rPr>
          <w:sz w:val="22"/>
          <w:szCs w:val="22"/>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F6705" w:rsidRPr="004E03A3" w:rsidRDefault="00BF6705" w:rsidP="00BF6705">
      <w:pPr>
        <w:pStyle w:val="af2"/>
        <w:tabs>
          <w:tab w:val="left" w:pos="0"/>
          <w:tab w:val="left" w:pos="2268"/>
          <w:tab w:val="left" w:pos="10490"/>
        </w:tabs>
        <w:ind w:left="180" w:right="126" w:firstLine="709"/>
        <w:rPr>
          <w:b/>
          <w:sz w:val="22"/>
          <w:szCs w:val="22"/>
        </w:rPr>
      </w:pPr>
    </w:p>
    <w:p w:rsidR="00BF6705" w:rsidRPr="004E03A3" w:rsidRDefault="00BF6705" w:rsidP="00BF6705">
      <w:pPr>
        <w:numPr>
          <w:ilvl w:val="0"/>
          <w:numId w:val="5"/>
        </w:numPr>
        <w:jc w:val="center"/>
        <w:rPr>
          <w:b/>
          <w:sz w:val="22"/>
          <w:szCs w:val="22"/>
        </w:rPr>
      </w:pPr>
      <w:r w:rsidRPr="004E03A3">
        <w:rPr>
          <w:b/>
          <w:sz w:val="22"/>
          <w:szCs w:val="22"/>
        </w:rPr>
        <w:t>Рассмотрение споров</w:t>
      </w:r>
    </w:p>
    <w:p w:rsidR="00BF6705" w:rsidRPr="004E03A3" w:rsidRDefault="00BF6705" w:rsidP="00BF6705">
      <w:pPr>
        <w:numPr>
          <w:ilvl w:val="1"/>
          <w:numId w:val="5"/>
        </w:numPr>
        <w:suppressAutoHyphens/>
        <w:ind w:left="0" w:firstLine="0"/>
        <w:jc w:val="both"/>
        <w:rPr>
          <w:sz w:val="22"/>
          <w:szCs w:val="22"/>
        </w:rPr>
      </w:pPr>
      <w:r w:rsidRPr="004E03A3">
        <w:rPr>
          <w:sz w:val="22"/>
          <w:szCs w:val="22"/>
        </w:rPr>
        <w:t>Все споры или разногласия, возникшие между сторонами по настоящему договору и в связи с ним, разрешаются путем переговоров между ними.</w:t>
      </w:r>
    </w:p>
    <w:p w:rsidR="00BF6705" w:rsidRPr="004E03A3" w:rsidRDefault="00BF6705" w:rsidP="00BF6705">
      <w:pPr>
        <w:numPr>
          <w:ilvl w:val="1"/>
          <w:numId w:val="5"/>
        </w:numPr>
        <w:suppressAutoHyphens/>
        <w:ind w:left="0" w:firstLine="0"/>
        <w:jc w:val="both"/>
        <w:rPr>
          <w:sz w:val="22"/>
          <w:szCs w:val="22"/>
        </w:rPr>
      </w:pPr>
      <w:r w:rsidRPr="004E03A3">
        <w:rPr>
          <w:sz w:val="22"/>
          <w:szCs w:val="22"/>
        </w:rPr>
        <w:t xml:space="preserve">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BF6705" w:rsidRPr="004E03A3" w:rsidRDefault="00BF6705" w:rsidP="00BF6705">
      <w:pPr>
        <w:pStyle w:val="af2"/>
        <w:tabs>
          <w:tab w:val="left" w:pos="567"/>
          <w:tab w:val="left" w:pos="2268"/>
        </w:tabs>
        <w:ind w:left="180" w:right="126"/>
        <w:rPr>
          <w:b/>
          <w:sz w:val="22"/>
          <w:szCs w:val="22"/>
        </w:rPr>
      </w:pPr>
    </w:p>
    <w:p w:rsidR="00BF6705" w:rsidRPr="004E03A3" w:rsidRDefault="00BF6705" w:rsidP="00BF6705">
      <w:pPr>
        <w:numPr>
          <w:ilvl w:val="0"/>
          <w:numId w:val="5"/>
        </w:numPr>
        <w:jc w:val="center"/>
        <w:rPr>
          <w:b/>
          <w:sz w:val="22"/>
          <w:szCs w:val="22"/>
        </w:rPr>
      </w:pPr>
      <w:r w:rsidRPr="004E03A3">
        <w:rPr>
          <w:b/>
          <w:sz w:val="22"/>
          <w:szCs w:val="22"/>
        </w:rPr>
        <w:t>Срок действия договора.</w:t>
      </w:r>
    </w:p>
    <w:p w:rsidR="00BF6705" w:rsidRDefault="00BF6705" w:rsidP="00BF6705">
      <w:pPr>
        <w:numPr>
          <w:ilvl w:val="1"/>
          <w:numId w:val="5"/>
        </w:numPr>
        <w:suppressAutoHyphens/>
        <w:ind w:left="0" w:firstLine="0"/>
        <w:jc w:val="both"/>
        <w:rPr>
          <w:sz w:val="22"/>
          <w:szCs w:val="22"/>
        </w:rPr>
      </w:pPr>
      <w:r w:rsidRPr="004E03A3">
        <w:rPr>
          <w:sz w:val="22"/>
          <w:szCs w:val="22"/>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4E03A3" w:rsidRPr="004E03A3" w:rsidRDefault="004E03A3" w:rsidP="004E03A3">
      <w:pPr>
        <w:suppressAutoHyphens/>
        <w:jc w:val="both"/>
        <w:rPr>
          <w:sz w:val="22"/>
          <w:szCs w:val="22"/>
        </w:rPr>
      </w:pPr>
    </w:p>
    <w:p w:rsidR="00BF6705" w:rsidRPr="004E03A3" w:rsidRDefault="00BF6705" w:rsidP="00BF6705">
      <w:pPr>
        <w:pStyle w:val="ConsPlusNormal"/>
        <w:numPr>
          <w:ilvl w:val="0"/>
          <w:numId w:val="5"/>
        </w:numPr>
        <w:jc w:val="center"/>
        <w:outlineLvl w:val="1"/>
        <w:rPr>
          <w:b/>
          <w:sz w:val="22"/>
          <w:szCs w:val="22"/>
        </w:rPr>
      </w:pPr>
      <w:r w:rsidRPr="004E03A3">
        <w:rPr>
          <w:b/>
          <w:sz w:val="22"/>
          <w:szCs w:val="22"/>
        </w:rPr>
        <w:t>Гарантии</w:t>
      </w:r>
    </w:p>
    <w:p w:rsidR="00BF6705" w:rsidRPr="004E03A3" w:rsidRDefault="00BF6705" w:rsidP="00BF6705">
      <w:pPr>
        <w:pStyle w:val="ConsPlusNormal"/>
        <w:jc w:val="both"/>
        <w:rPr>
          <w:strike/>
          <w:sz w:val="22"/>
          <w:szCs w:val="22"/>
        </w:rPr>
      </w:pPr>
      <w:r w:rsidRPr="004E03A3">
        <w:rPr>
          <w:sz w:val="22"/>
          <w:szCs w:val="22"/>
        </w:rPr>
        <w:t xml:space="preserve">11.1. Исполнитель </w:t>
      </w:r>
      <w:r w:rsidRPr="004E03A3">
        <w:rPr>
          <w:sz w:val="22"/>
          <w:szCs w:val="22"/>
          <w:lang w:eastAsia="en-US"/>
        </w:rPr>
        <w:t>гарантирует качество и безопасность выполнения работ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Техническим заданием, условиями Договора.</w:t>
      </w:r>
    </w:p>
    <w:p w:rsidR="00BF6705" w:rsidRPr="004E03A3" w:rsidRDefault="00BF6705" w:rsidP="00BF6705">
      <w:pPr>
        <w:pStyle w:val="ConsPlusNormal"/>
        <w:jc w:val="both"/>
        <w:rPr>
          <w:sz w:val="22"/>
          <w:szCs w:val="22"/>
        </w:rPr>
      </w:pPr>
      <w:r w:rsidRPr="004E03A3">
        <w:rPr>
          <w:sz w:val="22"/>
          <w:szCs w:val="22"/>
        </w:rPr>
        <w:t xml:space="preserve">11.2. Гарантийный срок на результат выполнения работ составляет 12 (двенадцать) месяцев </w:t>
      </w:r>
      <w:proofErr w:type="gramStart"/>
      <w:r w:rsidRPr="004E03A3">
        <w:rPr>
          <w:sz w:val="22"/>
          <w:szCs w:val="22"/>
        </w:rPr>
        <w:t>с даты подписания</w:t>
      </w:r>
      <w:proofErr w:type="gramEnd"/>
      <w:r w:rsidRPr="004E03A3">
        <w:rPr>
          <w:sz w:val="22"/>
          <w:szCs w:val="22"/>
        </w:rPr>
        <w:t xml:space="preserve"> Акта сдачи-приемки.</w:t>
      </w:r>
    </w:p>
    <w:p w:rsidR="00BF6705" w:rsidRPr="004E03A3" w:rsidRDefault="00BF6705" w:rsidP="00BF6705">
      <w:pPr>
        <w:pStyle w:val="ConsPlusNormal"/>
        <w:jc w:val="both"/>
        <w:rPr>
          <w:sz w:val="22"/>
          <w:szCs w:val="22"/>
        </w:rPr>
      </w:pPr>
      <w:r w:rsidRPr="004E03A3">
        <w:rPr>
          <w:sz w:val="22"/>
          <w:szCs w:val="22"/>
        </w:rPr>
        <w:t>10.3. Если в период гарантийного срока обнаружатся недостатки или дефекты, то Исполнитель обязан устранить их за свой счет в сроки, зафиксированные в акте с перечнем выявленных недостатков. Гарантийный срок в этом случае соответственно продлевается на период устранения недостатков или дефектов, возникших по вине Исполнителя.</w:t>
      </w:r>
    </w:p>
    <w:p w:rsidR="00BF6705" w:rsidRPr="004E03A3" w:rsidRDefault="00BF6705" w:rsidP="00BF6705">
      <w:pPr>
        <w:pStyle w:val="ConsPlusNormal"/>
        <w:jc w:val="both"/>
        <w:rPr>
          <w:sz w:val="22"/>
          <w:szCs w:val="22"/>
        </w:rPr>
      </w:pPr>
      <w:r w:rsidRPr="004E03A3">
        <w:rPr>
          <w:sz w:val="22"/>
          <w:szCs w:val="22"/>
        </w:rPr>
        <w:t>10.4. Исполнитель гарантирует возможность безопасного использования результата выполнения работ по назначению в течение всего гарантийного срока.</w:t>
      </w:r>
    </w:p>
    <w:p w:rsidR="00BF6705" w:rsidRPr="004E03A3" w:rsidRDefault="00BF6705" w:rsidP="00BF6705">
      <w:pPr>
        <w:pStyle w:val="ConsPlusNormal"/>
        <w:jc w:val="both"/>
        <w:rPr>
          <w:sz w:val="22"/>
          <w:szCs w:val="22"/>
        </w:rPr>
      </w:pPr>
    </w:p>
    <w:p w:rsidR="00BF6705" w:rsidRPr="004E03A3" w:rsidRDefault="00BF6705" w:rsidP="00BF6705">
      <w:pPr>
        <w:numPr>
          <w:ilvl w:val="0"/>
          <w:numId w:val="5"/>
        </w:numPr>
        <w:tabs>
          <w:tab w:val="left" w:pos="709"/>
        </w:tabs>
        <w:jc w:val="center"/>
        <w:rPr>
          <w:sz w:val="22"/>
          <w:szCs w:val="22"/>
        </w:rPr>
      </w:pPr>
      <w:r w:rsidRPr="004E03A3">
        <w:rPr>
          <w:b/>
          <w:sz w:val="22"/>
          <w:szCs w:val="22"/>
        </w:rPr>
        <w:t>Прочие условия</w:t>
      </w:r>
    </w:p>
    <w:p w:rsidR="00BF6705" w:rsidRPr="004E03A3" w:rsidRDefault="00BF6705" w:rsidP="00BF6705">
      <w:pPr>
        <w:numPr>
          <w:ilvl w:val="1"/>
          <w:numId w:val="5"/>
        </w:numPr>
        <w:suppressAutoHyphens/>
        <w:ind w:left="0" w:firstLine="0"/>
        <w:jc w:val="both"/>
        <w:rPr>
          <w:sz w:val="22"/>
          <w:szCs w:val="22"/>
        </w:rPr>
      </w:pPr>
      <w:r w:rsidRPr="004E03A3">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F6705" w:rsidRPr="004E03A3" w:rsidRDefault="00BF6705" w:rsidP="00BF6705">
      <w:pPr>
        <w:numPr>
          <w:ilvl w:val="1"/>
          <w:numId w:val="5"/>
        </w:numPr>
        <w:suppressAutoHyphens/>
        <w:ind w:left="0" w:firstLine="0"/>
        <w:jc w:val="both"/>
        <w:rPr>
          <w:sz w:val="22"/>
          <w:szCs w:val="22"/>
        </w:rPr>
      </w:pPr>
      <w:r w:rsidRPr="004E03A3">
        <w:rPr>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6705" w:rsidRPr="004E03A3" w:rsidRDefault="00BF6705" w:rsidP="00BF6705">
      <w:pPr>
        <w:numPr>
          <w:ilvl w:val="1"/>
          <w:numId w:val="5"/>
        </w:numPr>
        <w:suppressAutoHyphens/>
        <w:ind w:left="0" w:firstLine="0"/>
        <w:jc w:val="both"/>
        <w:rPr>
          <w:sz w:val="22"/>
          <w:szCs w:val="22"/>
        </w:rPr>
      </w:pPr>
      <w:r w:rsidRPr="004E03A3">
        <w:rPr>
          <w:sz w:val="22"/>
          <w:szCs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F6705" w:rsidRPr="004E03A3" w:rsidRDefault="00BF6705" w:rsidP="00BF6705">
      <w:pPr>
        <w:numPr>
          <w:ilvl w:val="1"/>
          <w:numId w:val="5"/>
        </w:numPr>
        <w:suppressAutoHyphens/>
        <w:ind w:left="0" w:firstLine="0"/>
        <w:jc w:val="both"/>
        <w:rPr>
          <w:sz w:val="22"/>
          <w:szCs w:val="22"/>
        </w:rPr>
      </w:pPr>
      <w:r w:rsidRPr="004E03A3">
        <w:rPr>
          <w:sz w:val="22"/>
          <w:szCs w:val="22"/>
        </w:rPr>
        <w:t>Расторжение договора влечет за собой прекращение обязатель</w:t>
      </w:r>
      <w:proofErr w:type="gramStart"/>
      <w:r w:rsidRPr="004E03A3">
        <w:rPr>
          <w:sz w:val="22"/>
          <w:szCs w:val="22"/>
        </w:rPr>
        <w:t>ств ст</w:t>
      </w:r>
      <w:proofErr w:type="gramEnd"/>
      <w:r w:rsidRPr="004E03A3">
        <w:rPr>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F6705" w:rsidRPr="004E03A3" w:rsidRDefault="00BF6705" w:rsidP="00BF6705">
      <w:pPr>
        <w:numPr>
          <w:ilvl w:val="1"/>
          <w:numId w:val="5"/>
        </w:numPr>
        <w:suppressAutoHyphens/>
        <w:ind w:left="0" w:firstLine="0"/>
        <w:jc w:val="both"/>
        <w:rPr>
          <w:sz w:val="22"/>
          <w:szCs w:val="22"/>
        </w:rPr>
      </w:pPr>
      <w:r w:rsidRPr="004E03A3">
        <w:rPr>
          <w:sz w:val="22"/>
          <w:szCs w:val="22"/>
        </w:rPr>
        <w:t>Взаимоотношения сторон, не урегулированные настоящим договором, регламентируются действующим законодательством РФ.</w:t>
      </w:r>
    </w:p>
    <w:p w:rsidR="00BF6705" w:rsidRPr="004E03A3" w:rsidRDefault="00BF6705" w:rsidP="00BF6705">
      <w:pPr>
        <w:numPr>
          <w:ilvl w:val="1"/>
          <w:numId w:val="5"/>
        </w:numPr>
        <w:suppressAutoHyphens/>
        <w:ind w:left="0" w:firstLine="0"/>
        <w:jc w:val="both"/>
        <w:rPr>
          <w:sz w:val="22"/>
          <w:szCs w:val="22"/>
        </w:rPr>
      </w:pPr>
      <w:r w:rsidRPr="004E03A3">
        <w:rPr>
          <w:sz w:val="22"/>
          <w:szCs w:val="22"/>
        </w:rPr>
        <w:t>Настоящий договор составлен в 2-х экземплярах, имеющих одинаковую юридическую силу, по одному экземпляру для каждой из сторон.</w:t>
      </w:r>
    </w:p>
    <w:p w:rsidR="00BF6705" w:rsidRPr="004E03A3" w:rsidRDefault="00BF6705" w:rsidP="00BF6705">
      <w:pPr>
        <w:jc w:val="both"/>
        <w:rPr>
          <w:sz w:val="22"/>
          <w:szCs w:val="22"/>
        </w:rPr>
      </w:pPr>
      <w:r w:rsidRPr="004E03A3">
        <w:rPr>
          <w:sz w:val="22"/>
          <w:szCs w:val="22"/>
        </w:rPr>
        <w:t>11.7. К настоящему Договору прилагается и является его неотъемлемой частью</w:t>
      </w:r>
    </w:p>
    <w:p w:rsidR="00BF6705" w:rsidRPr="004E03A3" w:rsidRDefault="00BF6705" w:rsidP="00BF6705">
      <w:pPr>
        <w:pStyle w:val="ae"/>
        <w:ind w:left="615"/>
        <w:jc w:val="both"/>
        <w:rPr>
          <w:rFonts w:ascii="Times New Roman" w:hAnsi="Times New Roman"/>
          <w:i/>
        </w:rPr>
      </w:pPr>
      <w:r w:rsidRPr="004E03A3">
        <w:rPr>
          <w:rFonts w:ascii="Times New Roman" w:hAnsi="Times New Roman"/>
          <w:i/>
        </w:rPr>
        <w:t>- Техническое задание (Приложение №1);</w:t>
      </w:r>
    </w:p>
    <w:p w:rsidR="00BF6705" w:rsidRPr="004E03A3" w:rsidRDefault="00BF6705" w:rsidP="00BF6705">
      <w:pPr>
        <w:numPr>
          <w:ilvl w:val="0"/>
          <w:numId w:val="5"/>
        </w:numPr>
        <w:jc w:val="center"/>
        <w:rPr>
          <w:b/>
          <w:sz w:val="22"/>
          <w:szCs w:val="22"/>
        </w:rPr>
      </w:pPr>
      <w:r w:rsidRPr="004E03A3">
        <w:rPr>
          <w:b/>
          <w:sz w:val="22"/>
          <w:szCs w:val="22"/>
        </w:rPr>
        <w:t>Юридические адреса, банковские реквизиты и подписи сторон:</w:t>
      </w:r>
    </w:p>
    <w:p w:rsidR="004C52E1" w:rsidRPr="009C01EA" w:rsidRDefault="004C52E1" w:rsidP="004C52E1">
      <w:pPr>
        <w:ind w:left="615"/>
        <w:rPr>
          <w:b/>
          <w:sz w:val="19"/>
          <w:szCs w:val="19"/>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tblPr>
      <w:tblGrid>
        <w:gridCol w:w="4928"/>
        <w:gridCol w:w="381"/>
        <w:gridCol w:w="5147"/>
      </w:tblGrid>
      <w:tr w:rsidR="00BF6705" w:rsidRPr="004E03A3" w:rsidTr="00BF6705">
        <w:trPr>
          <w:trHeight w:val="4481"/>
        </w:trPr>
        <w:tc>
          <w:tcPr>
            <w:tcW w:w="4928" w:type="dxa"/>
            <w:tcBorders>
              <w:top w:val="nil"/>
              <w:left w:val="nil"/>
              <w:bottom w:val="nil"/>
              <w:right w:val="nil"/>
            </w:tcBorders>
          </w:tcPr>
          <w:p w:rsidR="00BF6705" w:rsidRPr="004E03A3" w:rsidRDefault="00BF6705" w:rsidP="004C52E1">
            <w:pPr>
              <w:pStyle w:val="af2"/>
              <w:widowControl w:val="0"/>
              <w:tabs>
                <w:tab w:val="left" w:pos="2268"/>
              </w:tabs>
              <w:rPr>
                <w:b/>
                <w:sz w:val="20"/>
              </w:rPr>
            </w:pPr>
            <w:r w:rsidRPr="004E03A3">
              <w:rPr>
                <w:b/>
                <w:sz w:val="20"/>
              </w:rPr>
              <w:t>Заказчик:</w:t>
            </w:r>
          </w:p>
          <w:p w:rsidR="004C52E1" w:rsidRPr="004E03A3" w:rsidRDefault="00BF6705" w:rsidP="004C52E1">
            <w:pPr>
              <w:pStyle w:val="af2"/>
              <w:widowControl w:val="0"/>
              <w:tabs>
                <w:tab w:val="left" w:pos="2268"/>
              </w:tabs>
              <w:rPr>
                <w:b/>
                <w:sz w:val="20"/>
              </w:rPr>
            </w:pPr>
            <w:r w:rsidRPr="004E03A3">
              <w:rPr>
                <w:b/>
                <w:sz w:val="20"/>
              </w:rPr>
              <w:t>ОГАУЗ «Иркутская городская клиническая</w:t>
            </w:r>
          </w:p>
          <w:p w:rsidR="00BF6705" w:rsidRPr="004E03A3" w:rsidRDefault="00BF6705" w:rsidP="004C52E1">
            <w:pPr>
              <w:pStyle w:val="af2"/>
              <w:widowControl w:val="0"/>
              <w:tabs>
                <w:tab w:val="left" w:pos="2268"/>
              </w:tabs>
              <w:rPr>
                <w:b/>
                <w:sz w:val="20"/>
              </w:rPr>
            </w:pPr>
            <w:r w:rsidRPr="004E03A3">
              <w:rPr>
                <w:b/>
                <w:sz w:val="20"/>
              </w:rPr>
              <w:t xml:space="preserve"> больница № 8» </w:t>
            </w:r>
          </w:p>
          <w:p w:rsidR="00BF6705" w:rsidRPr="004E03A3" w:rsidRDefault="00BF6705" w:rsidP="004C52E1">
            <w:pPr>
              <w:pStyle w:val="af2"/>
              <w:widowControl w:val="0"/>
              <w:tabs>
                <w:tab w:val="left" w:pos="2268"/>
              </w:tabs>
              <w:rPr>
                <w:sz w:val="20"/>
              </w:rPr>
            </w:pPr>
            <w:r w:rsidRPr="004E03A3">
              <w:rPr>
                <w:b/>
                <w:sz w:val="20"/>
              </w:rPr>
              <w:t xml:space="preserve">Адрес: </w:t>
            </w:r>
            <w:r w:rsidRPr="004E03A3">
              <w:rPr>
                <w:sz w:val="20"/>
              </w:rPr>
              <w:t>664048,  г. Иркутск, ул. Ярославского, 300</w:t>
            </w:r>
          </w:p>
          <w:p w:rsidR="00BF6705" w:rsidRPr="004E03A3" w:rsidRDefault="00BF6705" w:rsidP="004C52E1">
            <w:pPr>
              <w:pStyle w:val="af2"/>
              <w:widowControl w:val="0"/>
              <w:tabs>
                <w:tab w:val="left" w:pos="2268"/>
              </w:tabs>
              <w:rPr>
                <w:sz w:val="20"/>
              </w:rPr>
            </w:pPr>
            <w:r w:rsidRPr="004E03A3">
              <w:rPr>
                <w:b/>
                <w:sz w:val="20"/>
              </w:rPr>
              <w:t xml:space="preserve">Телефон </w:t>
            </w:r>
            <w:r w:rsidRPr="004E03A3">
              <w:rPr>
                <w:sz w:val="20"/>
              </w:rPr>
              <w:t>44-31-30, 502-490</w:t>
            </w:r>
          </w:p>
          <w:p w:rsidR="00BF6705" w:rsidRPr="004E03A3" w:rsidRDefault="00BF6705" w:rsidP="004C52E1">
            <w:pPr>
              <w:pStyle w:val="af2"/>
              <w:widowControl w:val="0"/>
              <w:tabs>
                <w:tab w:val="left" w:pos="2268"/>
              </w:tabs>
              <w:rPr>
                <w:sz w:val="20"/>
              </w:rPr>
            </w:pPr>
            <w:r w:rsidRPr="004E03A3">
              <w:rPr>
                <w:b/>
                <w:sz w:val="20"/>
              </w:rPr>
              <w:t>ИНН</w:t>
            </w:r>
            <w:r w:rsidRPr="004E03A3">
              <w:rPr>
                <w:sz w:val="20"/>
              </w:rPr>
              <w:t xml:space="preserve"> 3810009342</w:t>
            </w:r>
          </w:p>
          <w:p w:rsidR="00BF6705" w:rsidRPr="004E03A3" w:rsidRDefault="00BF6705" w:rsidP="004C52E1">
            <w:pPr>
              <w:pStyle w:val="af2"/>
              <w:widowControl w:val="0"/>
              <w:tabs>
                <w:tab w:val="left" w:pos="2268"/>
              </w:tabs>
              <w:rPr>
                <w:sz w:val="20"/>
              </w:rPr>
            </w:pPr>
            <w:r w:rsidRPr="004E03A3">
              <w:rPr>
                <w:b/>
                <w:sz w:val="20"/>
              </w:rPr>
              <w:t>КПП</w:t>
            </w:r>
            <w:r w:rsidRPr="004E03A3">
              <w:rPr>
                <w:sz w:val="20"/>
              </w:rPr>
              <w:t xml:space="preserve"> 381001001</w:t>
            </w:r>
          </w:p>
          <w:p w:rsidR="00BF6705" w:rsidRPr="004E03A3" w:rsidRDefault="00BF6705" w:rsidP="004C52E1">
            <w:pPr>
              <w:pStyle w:val="af2"/>
              <w:widowControl w:val="0"/>
              <w:tabs>
                <w:tab w:val="left" w:pos="2268"/>
              </w:tabs>
              <w:rPr>
                <w:b/>
                <w:sz w:val="20"/>
              </w:rPr>
            </w:pPr>
            <w:r w:rsidRPr="004E03A3">
              <w:rPr>
                <w:b/>
                <w:sz w:val="20"/>
              </w:rPr>
              <w:t xml:space="preserve">Отделение Иркутск </w:t>
            </w:r>
            <w:proofErr w:type="gramStart"/>
            <w:r w:rsidRPr="004E03A3">
              <w:rPr>
                <w:b/>
                <w:sz w:val="20"/>
              </w:rPr>
              <w:t>г</w:t>
            </w:r>
            <w:proofErr w:type="gramEnd"/>
            <w:r w:rsidRPr="004E03A3">
              <w:rPr>
                <w:b/>
                <w:sz w:val="20"/>
              </w:rPr>
              <w:t>. Иркутск</w:t>
            </w:r>
          </w:p>
          <w:p w:rsidR="00BF6705" w:rsidRPr="004E03A3" w:rsidRDefault="00BF6705" w:rsidP="004C52E1">
            <w:pPr>
              <w:pStyle w:val="af2"/>
              <w:widowControl w:val="0"/>
              <w:tabs>
                <w:tab w:val="left" w:pos="2268"/>
              </w:tabs>
              <w:rPr>
                <w:sz w:val="20"/>
              </w:rPr>
            </w:pPr>
            <w:proofErr w:type="gramStart"/>
            <w:r w:rsidRPr="004E03A3">
              <w:rPr>
                <w:b/>
                <w:sz w:val="20"/>
              </w:rPr>
              <w:t>Р</w:t>
            </w:r>
            <w:proofErr w:type="gramEnd"/>
            <w:r w:rsidRPr="004E03A3">
              <w:rPr>
                <w:b/>
                <w:sz w:val="20"/>
              </w:rPr>
              <w:t xml:space="preserve">/с </w:t>
            </w:r>
            <w:r w:rsidRPr="004E03A3">
              <w:rPr>
                <w:sz w:val="20"/>
              </w:rPr>
              <w:t>40601810500003000002</w:t>
            </w:r>
          </w:p>
          <w:p w:rsidR="00BF6705" w:rsidRPr="004E03A3" w:rsidRDefault="00BF6705" w:rsidP="004C52E1">
            <w:pPr>
              <w:pStyle w:val="af2"/>
              <w:widowControl w:val="0"/>
              <w:tabs>
                <w:tab w:val="left" w:pos="2268"/>
              </w:tabs>
              <w:rPr>
                <w:sz w:val="20"/>
              </w:rPr>
            </w:pPr>
            <w:r w:rsidRPr="004E03A3">
              <w:rPr>
                <w:b/>
                <w:sz w:val="20"/>
              </w:rPr>
              <w:t>БИК</w:t>
            </w:r>
            <w:r w:rsidRPr="004E03A3">
              <w:rPr>
                <w:sz w:val="20"/>
              </w:rPr>
              <w:t xml:space="preserve"> 042520001</w:t>
            </w:r>
          </w:p>
          <w:p w:rsidR="004C52E1" w:rsidRPr="004E03A3" w:rsidRDefault="00BF6705" w:rsidP="004C52E1">
            <w:pPr>
              <w:pStyle w:val="af2"/>
              <w:widowControl w:val="0"/>
              <w:tabs>
                <w:tab w:val="left" w:pos="2268"/>
              </w:tabs>
              <w:rPr>
                <w:sz w:val="20"/>
              </w:rPr>
            </w:pPr>
            <w:proofErr w:type="gramStart"/>
            <w:r w:rsidRPr="004E03A3">
              <w:rPr>
                <w:sz w:val="20"/>
              </w:rPr>
              <w:t xml:space="preserve">Министерство финансов Иркутской области (ОГАУЗ «Иркутская городская клиническая больница № 8», </w:t>
            </w:r>
            <w:proofErr w:type="gramEnd"/>
          </w:p>
          <w:p w:rsidR="00BF6705" w:rsidRPr="004E03A3" w:rsidRDefault="00BF6705" w:rsidP="004C52E1">
            <w:pPr>
              <w:pStyle w:val="af2"/>
              <w:widowControl w:val="0"/>
              <w:tabs>
                <w:tab w:val="left" w:pos="2268"/>
              </w:tabs>
              <w:rPr>
                <w:sz w:val="20"/>
              </w:rPr>
            </w:pPr>
            <w:proofErr w:type="gramStart"/>
            <w:r w:rsidRPr="004E03A3">
              <w:rPr>
                <w:sz w:val="20"/>
              </w:rPr>
              <w:t>л</w:t>
            </w:r>
            <w:proofErr w:type="gramEnd"/>
            <w:r w:rsidRPr="004E03A3">
              <w:rPr>
                <w:sz w:val="20"/>
              </w:rPr>
              <w:t>/с 80303090207)</w:t>
            </w:r>
          </w:p>
          <w:p w:rsidR="00BF6705" w:rsidRPr="004E03A3" w:rsidRDefault="00BF6705" w:rsidP="004C52E1">
            <w:pPr>
              <w:pStyle w:val="af2"/>
              <w:widowControl w:val="0"/>
              <w:tabs>
                <w:tab w:val="left" w:pos="2268"/>
              </w:tabs>
              <w:rPr>
                <w:b/>
                <w:sz w:val="20"/>
              </w:rPr>
            </w:pPr>
          </w:p>
          <w:p w:rsidR="00BF6705" w:rsidRPr="004E03A3" w:rsidRDefault="00BF6705" w:rsidP="004C52E1">
            <w:pPr>
              <w:pStyle w:val="af2"/>
              <w:widowControl w:val="0"/>
              <w:tabs>
                <w:tab w:val="left" w:pos="2268"/>
              </w:tabs>
              <w:rPr>
                <w:b/>
                <w:sz w:val="20"/>
              </w:rPr>
            </w:pPr>
            <w:r w:rsidRPr="004E03A3">
              <w:rPr>
                <w:b/>
                <w:sz w:val="20"/>
              </w:rPr>
              <w:t>Главный врач</w:t>
            </w:r>
          </w:p>
          <w:p w:rsidR="00BF6705" w:rsidRPr="004E03A3" w:rsidRDefault="00BF6705" w:rsidP="004C52E1">
            <w:pPr>
              <w:pStyle w:val="af2"/>
              <w:widowControl w:val="0"/>
              <w:tabs>
                <w:tab w:val="left" w:pos="2268"/>
              </w:tabs>
              <w:rPr>
                <w:b/>
                <w:sz w:val="20"/>
              </w:rPr>
            </w:pPr>
          </w:p>
          <w:p w:rsidR="00BF6705" w:rsidRPr="004E03A3" w:rsidRDefault="00BF6705" w:rsidP="004C52E1">
            <w:pPr>
              <w:pStyle w:val="af2"/>
              <w:widowControl w:val="0"/>
              <w:tabs>
                <w:tab w:val="left" w:pos="2268"/>
              </w:tabs>
              <w:rPr>
                <w:b/>
                <w:sz w:val="20"/>
              </w:rPr>
            </w:pPr>
            <w:r w:rsidRPr="004E03A3">
              <w:rPr>
                <w:b/>
                <w:sz w:val="20"/>
              </w:rPr>
              <w:t xml:space="preserve">_____________________/Ж. В. </w:t>
            </w:r>
            <w:proofErr w:type="spellStart"/>
            <w:r w:rsidRPr="004E03A3">
              <w:rPr>
                <w:b/>
                <w:sz w:val="20"/>
              </w:rPr>
              <w:t>Есева</w:t>
            </w:r>
            <w:proofErr w:type="spellEnd"/>
            <w:r w:rsidRPr="004E03A3">
              <w:rPr>
                <w:b/>
                <w:sz w:val="20"/>
              </w:rPr>
              <w:t>/</w:t>
            </w:r>
          </w:p>
          <w:p w:rsidR="00BF6705" w:rsidRPr="004E03A3" w:rsidRDefault="00BF6705" w:rsidP="004C52E1">
            <w:pPr>
              <w:pStyle w:val="ConsNonformat"/>
              <w:rPr>
                <w:rFonts w:ascii="Times New Roman" w:hAnsi="Times New Roman"/>
                <w:bCs/>
                <w:snapToGrid/>
              </w:rPr>
            </w:pPr>
            <w:r w:rsidRPr="004E03A3">
              <w:rPr>
                <w:rFonts w:ascii="Times New Roman" w:hAnsi="Times New Roman"/>
                <w:bCs/>
                <w:snapToGrid/>
              </w:rPr>
              <w:t>М.П.</w:t>
            </w:r>
          </w:p>
        </w:tc>
        <w:tc>
          <w:tcPr>
            <w:tcW w:w="381" w:type="dxa"/>
            <w:tcBorders>
              <w:top w:val="nil"/>
              <w:left w:val="nil"/>
              <w:bottom w:val="nil"/>
              <w:right w:val="nil"/>
            </w:tcBorders>
          </w:tcPr>
          <w:p w:rsidR="00BF6705" w:rsidRPr="004E03A3" w:rsidRDefault="00BF6705" w:rsidP="004C52E1">
            <w:pPr>
              <w:pStyle w:val="af2"/>
              <w:widowControl w:val="0"/>
              <w:tabs>
                <w:tab w:val="left" w:pos="2268"/>
              </w:tabs>
              <w:rPr>
                <w:bCs/>
                <w:sz w:val="20"/>
              </w:rPr>
            </w:pPr>
          </w:p>
        </w:tc>
        <w:tc>
          <w:tcPr>
            <w:tcW w:w="5147" w:type="dxa"/>
            <w:tcBorders>
              <w:top w:val="nil"/>
              <w:left w:val="nil"/>
              <w:bottom w:val="nil"/>
              <w:right w:val="nil"/>
            </w:tcBorders>
          </w:tcPr>
          <w:p w:rsidR="00BF6705" w:rsidRPr="004E03A3" w:rsidRDefault="00BF6705" w:rsidP="004C52E1">
            <w:pPr>
              <w:widowControl w:val="0"/>
              <w:jc w:val="both"/>
              <w:rPr>
                <w:b/>
                <w:sz w:val="20"/>
                <w:szCs w:val="20"/>
              </w:rPr>
            </w:pPr>
            <w:r w:rsidRPr="004E03A3">
              <w:rPr>
                <w:b/>
                <w:sz w:val="20"/>
                <w:szCs w:val="20"/>
              </w:rPr>
              <w:t xml:space="preserve">Исполнитель: </w:t>
            </w:r>
          </w:p>
          <w:p w:rsidR="004C52E1" w:rsidRPr="004E03A3" w:rsidRDefault="004C52E1" w:rsidP="004C52E1">
            <w:pPr>
              <w:pStyle w:val="afa"/>
              <w:rPr>
                <w:rFonts w:ascii="Times New Roman" w:hAnsi="Times New Roman"/>
                <w:b/>
                <w:bCs/>
                <w:sz w:val="20"/>
                <w:szCs w:val="20"/>
              </w:rPr>
            </w:pPr>
            <w:r w:rsidRPr="004E03A3">
              <w:rPr>
                <w:rFonts w:ascii="Times New Roman" w:hAnsi="Times New Roman"/>
                <w:b/>
                <w:bCs/>
                <w:sz w:val="20"/>
                <w:szCs w:val="20"/>
              </w:rPr>
              <w:t>Индивидуальный предприниматель</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Касьяненко Сергей Николаевич</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 xml:space="preserve">Адрес: 664074, г. Иркутск, </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ул. Ивана Франко, дом 8, кв. 23</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ИНН: 381205130153</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ОГРН: 318385000104830</w:t>
            </w:r>
          </w:p>
          <w:p w:rsidR="004C52E1" w:rsidRPr="004E03A3" w:rsidRDefault="004C52E1" w:rsidP="004C52E1">
            <w:pPr>
              <w:pStyle w:val="afa"/>
              <w:rPr>
                <w:rFonts w:ascii="Times New Roman" w:hAnsi="Times New Roman"/>
                <w:bCs/>
                <w:sz w:val="20"/>
                <w:szCs w:val="20"/>
              </w:rPr>
            </w:pPr>
            <w:proofErr w:type="gramStart"/>
            <w:r w:rsidRPr="004E03A3">
              <w:rPr>
                <w:rFonts w:ascii="Times New Roman" w:hAnsi="Times New Roman"/>
                <w:bCs/>
                <w:sz w:val="20"/>
                <w:szCs w:val="20"/>
              </w:rPr>
              <w:t>Р</w:t>
            </w:r>
            <w:proofErr w:type="gramEnd"/>
            <w:r w:rsidRPr="004E03A3">
              <w:rPr>
                <w:rFonts w:ascii="Times New Roman" w:hAnsi="Times New Roman"/>
                <w:bCs/>
                <w:sz w:val="20"/>
                <w:szCs w:val="20"/>
              </w:rPr>
              <w:t>/С: 40802810818350030613</w:t>
            </w:r>
          </w:p>
          <w:p w:rsidR="004C52E1" w:rsidRPr="004E03A3" w:rsidRDefault="00DE0CDA" w:rsidP="004C52E1">
            <w:pPr>
              <w:pStyle w:val="afa"/>
              <w:rPr>
                <w:rFonts w:ascii="Times New Roman" w:hAnsi="Times New Roman"/>
                <w:bCs/>
                <w:sz w:val="20"/>
                <w:szCs w:val="20"/>
              </w:rPr>
            </w:pPr>
            <w:r w:rsidRPr="004E03A3">
              <w:rPr>
                <w:rFonts w:ascii="Times New Roman" w:hAnsi="Times New Roman"/>
                <w:bCs/>
                <w:sz w:val="20"/>
                <w:szCs w:val="20"/>
              </w:rPr>
              <w:t>БАЙКАЛЬСКИЙ БАНК ПАО СБЕРБАНК</w:t>
            </w:r>
            <w:r w:rsidR="004C52E1" w:rsidRPr="004E03A3">
              <w:rPr>
                <w:rFonts w:ascii="Times New Roman" w:hAnsi="Times New Roman"/>
                <w:bCs/>
                <w:sz w:val="20"/>
                <w:szCs w:val="20"/>
              </w:rPr>
              <w:t xml:space="preserve"> </w:t>
            </w:r>
            <w:proofErr w:type="gramStart"/>
            <w:r w:rsidR="004C52E1" w:rsidRPr="004E03A3">
              <w:rPr>
                <w:rFonts w:ascii="Times New Roman" w:hAnsi="Times New Roman"/>
                <w:bCs/>
                <w:sz w:val="20"/>
                <w:szCs w:val="20"/>
              </w:rPr>
              <w:t>г</w:t>
            </w:r>
            <w:proofErr w:type="gramEnd"/>
            <w:r w:rsidR="004C52E1" w:rsidRPr="004E03A3">
              <w:rPr>
                <w:rFonts w:ascii="Times New Roman" w:hAnsi="Times New Roman"/>
                <w:bCs/>
                <w:sz w:val="20"/>
                <w:szCs w:val="20"/>
              </w:rPr>
              <w:t>. Иркутск</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К/С: 30101810900000000607</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БИК: 042520607</w:t>
            </w:r>
          </w:p>
          <w:p w:rsidR="004C52E1" w:rsidRPr="004E03A3" w:rsidRDefault="004C52E1" w:rsidP="004C52E1">
            <w:pPr>
              <w:pStyle w:val="afa"/>
              <w:rPr>
                <w:rFonts w:ascii="Times New Roman" w:hAnsi="Times New Roman"/>
                <w:bCs/>
                <w:sz w:val="20"/>
                <w:szCs w:val="20"/>
              </w:rPr>
            </w:pPr>
            <w:r w:rsidRPr="004E03A3">
              <w:rPr>
                <w:rFonts w:ascii="Times New Roman" w:hAnsi="Times New Roman"/>
                <w:bCs/>
                <w:sz w:val="20"/>
                <w:szCs w:val="20"/>
              </w:rPr>
              <w:t>Телефон: 89247165713</w:t>
            </w:r>
          </w:p>
          <w:p w:rsidR="004C52E1" w:rsidRPr="004E03A3" w:rsidRDefault="004C52E1" w:rsidP="004C52E1">
            <w:pPr>
              <w:widowControl w:val="0"/>
              <w:tabs>
                <w:tab w:val="left" w:pos="5040"/>
              </w:tabs>
              <w:autoSpaceDE w:val="0"/>
              <w:autoSpaceDN w:val="0"/>
              <w:adjustRightInd w:val="0"/>
              <w:rPr>
                <w:b/>
                <w:sz w:val="20"/>
                <w:szCs w:val="20"/>
              </w:rPr>
            </w:pPr>
          </w:p>
          <w:p w:rsidR="004C52E1" w:rsidRPr="004E03A3" w:rsidRDefault="004C52E1" w:rsidP="004C52E1">
            <w:pPr>
              <w:widowControl w:val="0"/>
              <w:tabs>
                <w:tab w:val="left" w:pos="5040"/>
              </w:tabs>
              <w:autoSpaceDE w:val="0"/>
              <w:autoSpaceDN w:val="0"/>
              <w:adjustRightInd w:val="0"/>
              <w:rPr>
                <w:b/>
                <w:sz w:val="20"/>
                <w:szCs w:val="20"/>
              </w:rPr>
            </w:pPr>
          </w:p>
          <w:p w:rsidR="00BF6705" w:rsidRPr="004E03A3" w:rsidRDefault="004C52E1" w:rsidP="004C52E1">
            <w:pPr>
              <w:widowControl w:val="0"/>
              <w:tabs>
                <w:tab w:val="left" w:pos="5040"/>
              </w:tabs>
              <w:autoSpaceDE w:val="0"/>
              <w:autoSpaceDN w:val="0"/>
              <w:adjustRightInd w:val="0"/>
              <w:rPr>
                <w:b/>
                <w:sz w:val="20"/>
                <w:szCs w:val="20"/>
              </w:rPr>
            </w:pPr>
            <w:r w:rsidRPr="004E03A3">
              <w:rPr>
                <w:b/>
                <w:sz w:val="20"/>
                <w:szCs w:val="20"/>
              </w:rPr>
              <w:t>Индивидуальный предприниматель</w:t>
            </w:r>
          </w:p>
          <w:p w:rsidR="00BF6705" w:rsidRPr="004E03A3" w:rsidRDefault="00BF6705" w:rsidP="004C52E1">
            <w:pPr>
              <w:widowControl w:val="0"/>
              <w:tabs>
                <w:tab w:val="left" w:pos="5040"/>
              </w:tabs>
              <w:autoSpaceDE w:val="0"/>
              <w:autoSpaceDN w:val="0"/>
              <w:adjustRightInd w:val="0"/>
              <w:rPr>
                <w:b/>
                <w:sz w:val="20"/>
                <w:szCs w:val="20"/>
              </w:rPr>
            </w:pPr>
          </w:p>
          <w:p w:rsidR="00BF6705" w:rsidRPr="004E03A3" w:rsidRDefault="00BF6705" w:rsidP="004C52E1">
            <w:pPr>
              <w:widowControl w:val="0"/>
              <w:tabs>
                <w:tab w:val="left" w:pos="5040"/>
              </w:tabs>
              <w:autoSpaceDE w:val="0"/>
              <w:autoSpaceDN w:val="0"/>
              <w:adjustRightInd w:val="0"/>
              <w:rPr>
                <w:b/>
                <w:sz w:val="20"/>
                <w:szCs w:val="20"/>
              </w:rPr>
            </w:pPr>
            <w:r w:rsidRPr="004E03A3">
              <w:rPr>
                <w:b/>
                <w:sz w:val="20"/>
                <w:szCs w:val="20"/>
              </w:rPr>
              <w:t>___________________/</w:t>
            </w:r>
            <w:r w:rsidR="004C52E1" w:rsidRPr="004E03A3">
              <w:rPr>
                <w:b/>
                <w:sz w:val="20"/>
                <w:szCs w:val="20"/>
              </w:rPr>
              <w:t>С.Н. Касьяненко</w:t>
            </w:r>
            <w:r w:rsidRPr="004E03A3">
              <w:rPr>
                <w:b/>
                <w:sz w:val="20"/>
                <w:szCs w:val="20"/>
              </w:rPr>
              <w:t xml:space="preserve"> /</w:t>
            </w:r>
          </w:p>
          <w:p w:rsidR="00BF6705" w:rsidRPr="004E03A3" w:rsidRDefault="00BF6705" w:rsidP="004C52E1">
            <w:pPr>
              <w:pStyle w:val="af6"/>
              <w:widowControl w:val="0"/>
              <w:rPr>
                <w:rFonts w:ascii="Times New Roman" w:eastAsia="Calibri" w:hAnsi="Times New Roman"/>
                <w:b/>
              </w:rPr>
            </w:pPr>
            <w:r w:rsidRPr="004E03A3">
              <w:rPr>
                <w:rFonts w:ascii="Times New Roman" w:eastAsia="Calibri" w:hAnsi="Times New Roman"/>
                <w:b/>
              </w:rPr>
              <w:t xml:space="preserve">М.П.   </w:t>
            </w:r>
          </w:p>
          <w:p w:rsidR="00CD3902" w:rsidRPr="004E03A3" w:rsidRDefault="00CD3902" w:rsidP="004C52E1">
            <w:pPr>
              <w:pStyle w:val="af6"/>
              <w:widowControl w:val="0"/>
              <w:rPr>
                <w:rFonts w:ascii="Times New Roman" w:hAnsi="Times New Roman"/>
                <w:bCs/>
              </w:rPr>
            </w:pPr>
          </w:p>
        </w:tc>
      </w:tr>
    </w:tbl>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CD3902" w:rsidRDefault="00CD3902" w:rsidP="0024131E">
      <w:pPr>
        <w:jc w:val="right"/>
        <w:rPr>
          <w:sz w:val="19"/>
          <w:szCs w:val="19"/>
        </w:rPr>
      </w:pPr>
    </w:p>
    <w:p w:rsidR="0024131E" w:rsidRDefault="0024131E" w:rsidP="0024131E">
      <w:pPr>
        <w:jc w:val="right"/>
        <w:rPr>
          <w:sz w:val="19"/>
          <w:szCs w:val="19"/>
        </w:rPr>
      </w:pPr>
    </w:p>
    <w:p w:rsidR="00F93520" w:rsidRDefault="00F93520">
      <w:pPr>
        <w:rPr>
          <w:sz w:val="19"/>
          <w:szCs w:val="19"/>
        </w:rPr>
      </w:pPr>
      <w:r>
        <w:rPr>
          <w:sz w:val="19"/>
          <w:szCs w:val="19"/>
        </w:rPr>
        <w:br w:type="page"/>
      </w:r>
    </w:p>
    <w:p w:rsidR="0024131E" w:rsidRPr="007D48C6" w:rsidRDefault="0024131E" w:rsidP="0024131E">
      <w:pPr>
        <w:jc w:val="right"/>
        <w:rPr>
          <w:sz w:val="19"/>
          <w:szCs w:val="19"/>
        </w:rPr>
      </w:pPr>
      <w:r w:rsidRPr="007D48C6">
        <w:rPr>
          <w:sz w:val="19"/>
          <w:szCs w:val="19"/>
        </w:rPr>
        <w:t>Приложение № 1</w:t>
      </w:r>
    </w:p>
    <w:p w:rsidR="0024131E" w:rsidRDefault="0024131E" w:rsidP="0024131E">
      <w:pPr>
        <w:ind w:left="4320"/>
        <w:jc w:val="right"/>
        <w:rPr>
          <w:sz w:val="19"/>
          <w:szCs w:val="19"/>
        </w:rPr>
      </w:pPr>
      <w:r w:rsidRPr="007D48C6">
        <w:rPr>
          <w:sz w:val="19"/>
          <w:szCs w:val="19"/>
        </w:rPr>
        <w:t xml:space="preserve">                                              к договору № </w:t>
      </w:r>
      <w:r w:rsidR="00B51D0A">
        <w:rPr>
          <w:sz w:val="19"/>
          <w:szCs w:val="19"/>
        </w:rPr>
        <w:t>181-19</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704A3D" w:rsidRDefault="00704A3D" w:rsidP="0024131E">
      <w:pPr>
        <w:ind w:left="4320"/>
        <w:jc w:val="right"/>
        <w:rPr>
          <w:sz w:val="19"/>
          <w:szCs w:val="19"/>
        </w:rPr>
      </w:pPr>
    </w:p>
    <w:p w:rsidR="00704A3D" w:rsidRDefault="00704A3D" w:rsidP="00704A3D">
      <w:pPr>
        <w:ind w:left="4320"/>
        <w:jc w:val="center"/>
        <w:rPr>
          <w:sz w:val="19"/>
          <w:szCs w:val="19"/>
        </w:rPr>
      </w:pPr>
    </w:p>
    <w:p w:rsidR="00704A3D" w:rsidRDefault="00704A3D" w:rsidP="00704A3D">
      <w:pPr>
        <w:jc w:val="center"/>
        <w:rPr>
          <w:b/>
          <w:bCs/>
          <w:sz w:val="20"/>
          <w:szCs w:val="20"/>
        </w:rPr>
      </w:pPr>
      <w:r w:rsidRPr="005A07FA">
        <w:rPr>
          <w:b/>
          <w:bCs/>
          <w:sz w:val="20"/>
          <w:szCs w:val="20"/>
        </w:rPr>
        <w:t xml:space="preserve">Техническое задание </w:t>
      </w:r>
    </w:p>
    <w:p w:rsidR="00704A3D" w:rsidRDefault="00704A3D" w:rsidP="00704A3D">
      <w:pPr>
        <w:jc w:val="center"/>
        <w:rPr>
          <w:b/>
          <w:bCs/>
          <w:sz w:val="20"/>
        </w:rPr>
      </w:pPr>
      <w:r w:rsidRPr="005A07FA">
        <w:rPr>
          <w:b/>
          <w:bCs/>
          <w:sz w:val="20"/>
        </w:rPr>
        <w:t xml:space="preserve">на </w:t>
      </w:r>
      <w:r>
        <w:rPr>
          <w:b/>
          <w:bCs/>
          <w:sz w:val="20"/>
        </w:rPr>
        <w:t>выполнение работ по модернизации, настройке программного обеспечения (информационной системы L2), установленного у Заказчика, и подключение лабораторных анализаторов для обеспечения выгрузки результатов исследований в L2</w:t>
      </w:r>
    </w:p>
    <w:p w:rsidR="00B015FC" w:rsidRDefault="00B015FC" w:rsidP="00704A3D">
      <w:pPr>
        <w:jc w:val="center"/>
        <w:rPr>
          <w:b/>
          <w:bCs/>
          <w:sz w:val="20"/>
        </w:rPr>
      </w:pPr>
    </w:p>
    <w:tbl>
      <w:tblPr>
        <w:tblStyle w:val="a3"/>
        <w:tblpPr w:leftFromText="180" w:rightFromText="180" w:vertAnchor="text" w:horzAnchor="margin" w:tblpY="171"/>
        <w:tblW w:w="10456" w:type="dxa"/>
        <w:tblLayout w:type="fixed"/>
        <w:tblLook w:val="04A0"/>
      </w:tblPr>
      <w:tblGrid>
        <w:gridCol w:w="557"/>
        <w:gridCol w:w="5080"/>
        <w:gridCol w:w="1275"/>
        <w:gridCol w:w="852"/>
        <w:gridCol w:w="1275"/>
        <w:gridCol w:w="1417"/>
      </w:tblGrid>
      <w:tr w:rsidR="003C5925" w:rsidRPr="00B345F5" w:rsidTr="00F06EF3">
        <w:tc>
          <w:tcPr>
            <w:tcW w:w="557" w:type="dxa"/>
            <w:vAlign w:val="center"/>
          </w:tcPr>
          <w:p w:rsidR="003C5925" w:rsidRPr="00704A3D" w:rsidRDefault="003C5925" w:rsidP="008E282C">
            <w:pPr>
              <w:jc w:val="center"/>
              <w:rPr>
                <w:b/>
                <w:sz w:val="20"/>
                <w:szCs w:val="20"/>
              </w:rPr>
            </w:pPr>
            <w:r w:rsidRPr="00704A3D">
              <w:rPr>
                <w:b/>
                <w:sz w:val="20"/>
                <w:szCs w:val="20"/>
              </w:rPr>
              <w:t xml:space="preserve">№ </w:t>
            </w:r>
            <w:proofErr w:type="gramStart"/>
            <w:r w:rsidRPr="00704A3D">
              <w:rPr>
                <w:b/>
                <w:sz w:val="20"/>
                <w:szCs w:val="20"/>
              </w:rPr>
              <w:t>п</w:t>
            </w:r>
            <w:proofErr w:type="gramEnd"/>
            <w:r w:rsidRPr="00704A3D">
              <w:rPr>
                <w:b/>
                <w:sz w:val="20"/>
                <w:szCs w:val="20"/>
              </w:rPr>
              <w:t>/п</w:t>
            </w:r>
          </w:p>
        </w:tc>
        <w:tc>
          <w:tcPr>
            <w:tcW w:w="5080" w:type="dxa"/>
            <w:vAlign w:val="center"/>
          </w:tcPr>
          <w:p w:rsidR="003C5925" w:rsidRPr="00704A3D" w:rsidRDefault="003C5925" w:rsidP="008E282C">
            <w:pPr>
              <w:jc w:val="center"/>
              <w:rPr>
                <w:b/>
                <w:sz w:val="20"/>
                <w:szCs w:val="20"/>
              </w:rPr>
            </w:pPr>
            <w:r w:rsidRPr="00704A3D">
              <w:rPr>
                <w:b/>
                <w:sz w:val="20"/>
                <w:szCs w:val="20"/>
              </w:rPr>
              <w:t>Наименование работ</w:t>
            </w:r>
            <w:bookmarkStart w:id="1" w:name="_GoBack"/>
            <w:bookmarkEnd w:id="1"/>
          </w:p>
        </w:tc>
        <w:tc>
          <w:tcPr>
            <w:tcW w:w="1275" w:type="dxa"/>
            <w:vAlign w:val="center"/>
          </w:tcPr>
          <w:p w:rsidR="003C5925" w:rsidRPr="00704A3D" w:rsidRDefault="003C5925" w:rsidP="008E282C">
            <w:pPr>
              <w:jc w:val="center"/>
              <w:rPr>
                <w:b/>
                <w:sz w:val="20"/>
                <w:szCs w:val="20"/>
              </w:rPr>
            </w:pPr>
            <w:r w:rsidRPr="00704A3D">
              <w:rPr>
                <w:b/>
                <w:sz w:val="20"/>
                <w:szCs w:val="20"/>
              </w:rPr>
              <w:t>Единица измерения</w:t>
            </w:r>
          </w:p>
        </w:tc>
        <w:tc>
          <w:tcPr>
            <w:tcW w:w="852" w:type="dxa"/>
            <w:vAlign w:val="center"/>
          </w:tcPr>
          <w:p w:rsidR="003C5925" w:rsidRPr="00704A3D" w:rsidRDefault="003C5925" w:rsidP="008E282C">
            <w:pPr>
              <w:jc w:val="center"/>
              <w:rPr>
                <w:b/>
                <w:sz w:val="20"/>
                <w:szCs w:val="20"/>
              </w:rPr>
            </w:pPr>
            <w:r w:rsidRPr="00704A3D">
              <w:rPr>
                <w:b/>
                <w:sz w:val="20"/>
                <w:szCs w:val="20"/>
              </w:rPr>
              <w:t>Количество</w:t>
            </w:r>
          </w:p>
        </w:tc>
        <w:tc>
          <w:tcPr>
            <w:tcW w:w="1275" w:type="dxa"/>
            <w:vAlign w:val="center"/>
          </w:tcPr>
          <w:p w:rsidR="003C5925" w:rsidRPr="00704A3D" w:rsidRDefault="003C5925" w:rsidP="008E282C">
            <w:pPr>
              <w:jc w:val="center"/>
              <w:rPr>
                <w:b/>
                <w:sz w:val="20"/>
                <w:szCs w:val="20"/>
              </w:rPr>
            </w:pPr>
            <w:r w:rsidRPr="00704A3D">
              <w:rPr>
                <w:b/>
                <w:color w:val="000000"/>
                <w:sz w:val="20"/>
                <w:szCs w:val="20"/>
              </w:rPr>
              <w:t>Цена за ед., руб.</w:t>
            </w:r>
          </w:p>
        </w:tc>
        <w:tc>
          <w:tcPr>
            <w:tcW w:w="1417" w:type="dxa"/>
            <w:vAlign w:val="center"/>
          </w:tcPr>
          <w:p w:rsidR="003C5925" w:rsidRPr="00704A3D" w:rsidRDefault="003C5925" w:rsidP="008E282C">
            <w:pPr>
              <w:jc w:val="center"/>
              <w:rPr>
                <w:b/>
                <w:color w:val="000000"/>
                <w:sz w:val="20"/>
                <w:szCs w:val="20"/>
              </w:rPr>
            </w:pPr>
            <w:r w:rsidRPr="00704A3D">
              <w:rPr>
                <w:b/>
                <w:color w:val="000000"/>
                <w:sz w:val="20"/>
                <w:szCs w:val="20"/>
              </w:rPr>
              <w:t>Общая стоимость по позиции, руб.</w:t>
            </w:r>
          </w:p>
        </w:tc>
      </w:tr>
      <w:tr w:rsidR="003C5925" w:rsidRPr="00B345F5" w:rsidTr="00F06EF3">
        <w:trPr>
          <w:trHeight w:val="58"/>
        </w:trPr>
        <w:tc>
          <w:tcPr>
            <w:tcW w:w="557" w:type="dxa"/>
          </w:tcPr>
          <w:p w:rsidR="003C5925" w:rsidRPr="00704A3D" w:rsidRDefault="003C5925" w:rsidP="008E282C">
            <w:pPr>
              <w:jc w:val="center"/>
              <w:rPr>
                <w:sz w:val="20"/>
                <w:szCs w:val="20"/>
              </w:rPr>
            </w:pPr>
            <w:r w:rsidRPr="00704A3D">
              <w:rPr>
                <w:sz w:val="20"/>
                <w:szCs w:val="20"/>
              </w:rPr>
              <w:t>1</w:t>
            </w:r>
          </w:p>
        </w:tc>
        <w:tc>
          <w:tcPr>
            <w:tcW w:w="5080" w:type="dxa"/>
          </w:tcPr>
          <w:p w:rsidR="003C5925" w:rsidRPr="00704A3D" w:rsidRDefault="003C5925" w:rsidP="008E282C">
            <w:pPr>
              <w:rPr>
                <w:sz w:val="20"/>
                <w:szCs w:val="20"/>
              </w:rPr>
            </w:pPr>
            <w:r w:rsidRPr="00704A3D">
              <w:rPr>
                <w:sz w:val="20"/>
                <w:szCs w:val="20"/>
              </w:rPr>
              <w:t xml:space="preserve">Модернизация и настройка </w:t>
            </w:r>
            <w:proofErr w:type="gramStart"/>
            <w:r w:rsidRPr="00704A3D">
              <w:rPr>
                <w:sz w:val="20"/>
                <w:szCs w:val="20"/>
              </w:rPr>
              <w:t>ПО</w:t>
            </w:r>
            <w:proofErr w:type="gramEnd"/>
            <w:r w:rsidRPr="00704A3D">
              <w:rPr>
                <w:sz w:val="20"/>
                <w:szCs w:val="20"/>
              </w:rPr>
              <w:t xml:space="preserve"> (</w:t>
            </w:r>
            <w:proofErr w:type="gramStart"/>
            <w:r w:rsidRPr="00704A3D">
              <w:rPr>
                <w:sz w:val="20"/>
                <w:szCs w:val="20"/>
              </w:rPr>
              <w:t>организация</w:t>
            </w:r>
            <w:proofErr w:type="gramEnd"/>
            <w:r w:rsidRPr="00704A3D">
              <w:rPr>
                <w:sz w:val="20"/>
                <w:szCs w:val="20"/>
              </w:rPr>
              <w:t xml:space="preserve"> деятельности Профилактических осмотров)</w:t>
            </w:r>
          </w:p>
        </w:tc>
        <w:tc>
          <w:tcPr>
            <w:tcW w:w="1275" w:type="dxa"/>
          </w:tcPr>
          <w:p w:rsidR="003C5925" w:rsidRPr="00704A3D" w:rsidRDefault="003C5925" w:rsidP="008E282C">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3C5925" w:rsidRPr="00704A3D" w:rsidRDefault="003C5925" w:rsidP="008E282C">
            <w:pPr>
              <w:jc w:val="center"/>
              <w:rPr>
                <w:sz w:val="20"/>
                <w:szCs w:val="20"/>
              </w:rPr>
            </w:pPr>
            <w:r w:rsidRPr="00704A3D">
              <w:rPr>
                <w:sz w:val="20"/>
                <w:szCs w:val="20"/>
              </w:rPr>
              <w:t>1</w:t>
            </w:r>
          </w:p>
        </w:tc>
        <w:tc>
          <w:tcPr>
            <w:tcW w:w="1275" w:type="dxa"/>
          </w:tcPr>
          <w:p w:rsidR="003C5925" w:rsidRDefault="003C5925" w:rsidP="008E282C">
            <w:pPr>
              <w:jc w:val="right"/>
              <w:rPr>
                <w:sz w:val="20"/>
                <w:szCs w:val="20"/>
              </w:rPr>
            </w:pPr>
            <w:r>
              <w:rPr>
                <w:sz w:val="20"/>
                <w:szCs w:val="20"/>
              </w:rPr>
              <w:t>290000,00</w:t>
            </w:r>
          </w:p>
        </w:tc>
        <w:tc>
          <w:tcPr>
            <w:tcW w:w="1417" w:type="dxa"/>
          </w:tcPr>
          <w:p w:rsidR="003C5925" w:rsidRDefault="003C5925" w:rsidP="008E282C">
            <w:pPr>
              <w:jc w:val="right"/>
              <w:rPr>
                <w:sz w:val="20"/>
                <w:szCs w:val="20"/>
              </w:rPr>
            </w:pPr>
            <w:r>
              <w:rPr>
                <w:sz w:val="20"/>
                <w:szCs w:val="20"/>
              </w:rPr>
              <w:t>290000,00</w:t>
            </w:r>
          </w:p>
        </w:tc>
      </w:tr>
      <w:tr w:rsidR="003C5925" w:rsidRPr="00B345F5" w:rsidTr="00F06EF3">
        <w:tc>
          <w:tcPr>
            <w:tcW w:w="557" w:type="dxa"/>
          </w:tcPr>
          <w:p w:rsidR="003C5925" w:rsidRPr="00704A3D" w:rsidRDefault="003C5925" w:rsidP="008E282C">
            <w:pPr>
              <w:jc w:val="center"/>
              <w:rPr>
                <w:sz w:val="20"/>
                <w:szCs w:val="20"/>
              </w:rPr>
            </w:pPr>
            <w:r w:rsidRPr="00704A3D">
              <w:rPr>
                <w:sz w:val="20"/>
                <w:szCs w:val="20"/>
              </w:rPr>
              <w:t>2</w:t>
            </w:r>
          </w:p>
        </w:tc>
        <w:tc>
          <w:tcPr>
            <w:tcW w:w="5080" w:type="dxa"/>
          </w:tcPr>
          <w:p w:rsidR="003C5925" w:rsidRPr="00704A3D" w:rsidRDefault="003C5925" w:rsidP="008E282C">
            <w:pPr>
              <w:rPr>
                <w:sz w:val="20"/>
                <w:szCs w:val="20"/>
              </w:rPr>
            </w:pPr>
            <w:r w:rsidRPr="00704A3D">
              <w:rPr>
                <w:sz w:val="20"/>
                <w:szCs w:val="20"/>
              </w:rPr>
              <w:t>Обучение ИТ-персонала</w:t>
            </w:r>
          </w:p>
        </w:tc>
        <w:tc>
          <w:tcPr>
            <w:tcW w:w="1275" w:type="dxa"/>
          </w:tcPr>
          <w:p w:rsidR="003C5925" w:rsidRPr="00704A3D" w:rsidRDefault="003C5925" w:rsidP="008E282C">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3C5925" w:rsidRPr="00704A3D" w:rsidRDefault="003C5925" w:rsidP="008E282C">
            <w:pPr>
              <w:jc w:val="center"/>
              <w:rPr>
                <w:sz w:val="20"/>
                <w:szCs w:val="20"/>
                <w:lang w:val="en-US"/>
              </w:rPr>
            </w:pPr>
            <w:r w:rsidRPr="00704A3D">
              <w:rPr>
                <w:sz w:val="20"/>
                <w:szCs w:val="20"/>
                <w:lang w:val="en-US"/>
              </w:rPr>
              <w:t>2</w:t>
            </w:r>
          </w:p>
        </w:tc>
        <w:tc>
          <w:tcPr>
            <w:tcW w:w="1275" w:type="dxa"/>
          </w:tcPr>
          <w:p w:rsidR="003C5925" w:rsidRDefault="003C5925" w:rsidP="008E282C">
            <w:pPr>
              <w:jc w:val="right"/>
              <w:rPr>
                <w:sz w:val="20"/>
                <w:szCs w:val="20"/>
              </w:rPr>
            </w:pPr>
            <w:r>
              <w:rPr>
                <w:sz w:val="20"/>
                <w:szCs w:val="20"/>
              </w:rPr>
              <w:t>8000,00</w:t>
            </w:r>
          </w:p>
        </w:tc>
        <w:tc>
          <w:tcPr>
            <w:tcW w:w="1417" w:type="dxa"/>
          </w:tcPr>
          <w:p w:rsidR="003C5925" w:rsidRDefault="003C5925" w:rsidP="008E282C">
            <w:pPr>
              <w:jc w:val="right"/>
              <w:rPr>
                <w:sz w:val="20"/>
                <w:szCs w:val="20"/>
              </w:rPr>
            </w:pPr>
            <w:r>
              <w:rPr>
                <w:sz w:val="20"/>
                <w:szCs w:val="20"/>
              </w:rPr>
              <w:t>16000,00</w:t>
            </w:r>
          </w:p>
        </w:tc>
      </w:tr>
      <w:tr w:rsidR="003C5925" w:rsidRPr="00B345F5" w:rsidTr="00F06EF3">
        <w:tc>
          <w:tcPr>
            <w:tcW w:w="557" w:type="dxa"/>
          </w:tcPr>
          <w:p w:rsidR="003C5925" w:rsidRPr="00704A3D" w:rsidRDefault="003C5925" w:rsidP="008E282C">
            <w:pPr>
              <w:jc w:val="center"/>
              <w:rPr>
                <w:sz w:val="20"/>
                <w:szCs w:val="20"/>
              </w:rPr>
            </w:pPr>
            <w:r w:rsidRPr="00704A3D">
              <w:rPr>
                <w:sz w:val="20"/>
                <w:szCs w:val="20"/>
              </w:rPr>
              <w:t>3</w:t>
            </w:r>
          </w:p>
        </w:tc>
        <w:tc>
          <w:tcPr>
            <w:tcW w:w="5080" w:type="dxa"/>
          </w:tcPr>
          <w:p w:rsidR="003C5925" w:rsidRPr="00704A3D" w:rsidRDefault="003C5925" w:rsidP="008E282C">
            <w:pPr>
              <w:rPr>
                <w:sz w:val="20"/>
                <w:szCs w:val="20"/>
              </w:rPr>
            </w:pPr>
            <w:r w:rsidRPr="00704A3D">
              <w:rPr>
                <w:sz w:val="20"/>
                <w:szCs w:val="20"/>
              </w:rPr>
              <w:t>Обучение медперсонала административным задачам</w:t>
            </w:r>
          </w:p>
        </w:tc>
        <w:tc>
          <w:tcPr>
            <w:tcW w:w="1275" w:type="dxa"/>
          </w:tcPr>
          <w:p w:rsidR="003C5925" w:rsidRPr="00704A3D" w:rsidRDefault="003C5925" w:rsidP="008E282C">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3C5925" w:rsidRPr="00704A3D" w:rsidRDefault="003C5925" w:rsidP="008E282C">
            <w:pPr>
              <w:jc w:val="center"/>
              <w:rPr>
                <w:sz w:val="20"/>
                <w:szCs w:val="20"/>
              </w:rPr>
            </w:pPr>
            <w:r w:rsidRPr="00704A3D">
              <w:rPr>
                <w:sz w:val="20"/>
                <w:szCs w:val="20"/>
              </w:rPr>
              <w:t>10</w:t>
            </w:r>
          </w:p>
        </w:tc>
        <w:tc>
          <w:tcPr>
            <w:tcW w:w="1275" w:type="dxa"/>
          </w:tcPr>
          <w:p w:rsidR="003C5925" w:rsidRDefault="003C5925" w:rsidP="008E282C">
            <w:pPr>
              <w:jc w:val="right"/>
              <w:rPr>
                <w:sz w:val="20"/>
                <w:szCs w:val="20"/>
              </w:rPr>
            </w:pPr>
            <w:r>
              <w:rPr>
                <w:sz w:val="20"/>
                <w:szCs w:val="20"/>
              </w:rPr>
              <w:t>2500,00</w:t>
            </w:r>
          </w:p>
        </w:tc>
        <w:tc>
          <w:tcPr>
            <w:tcW w:w="1417" w:type="dxa"/>
          </w:tcPr>
          <w:p w:rsidR="003C5925" w:rsidRDefault="003C5925" w:rsidP="008E282C">
            <w:pPr>
              <w:jc w:val="right"/>
              <w:rPr>
                <w:sz w:val="20"/>
                <w:szCs w:val="20"/>
              </w:rPr>
            </w:pPr>
            <w:r>
              <w:rPr>
                <w:sz w:val="20"/>
                <w:szCs w:val="20"/>
              </w:rPr>
              <w:t>25000,00</w:t>
            </w:r>
          </w:p>
        </w:tc>
      </w:tr>
      <w:tr w:rsidR="003C5925" w:rsidRPr="00B345F5" w:rsidTr="00F06EF3">
        <w:tc>
          <w:tcPr>
            <w:tcW w:w="557" w:type="dxa"/>
          </w:tcPr>
          <w:p w:rsidR="003C5925" w:rsidRPr="00704A3D" w:rsidRDefault="003C5925" w:rsidP="008E282C">
            <w:pPr>
              <w:jc w:val="center"/>
              <w:rPr>
                <w:sz w:val="20"/>
                <w:szCs w:val="20"/>
              </w:rPr>
            </w:pPr>
            <w:r w:rsidRPr="00704A3D">
              <w:rPr>
                <w:sz w:val="20"/>
                <w:szCs w:val="20"/>
              </w:rPr>
              <w:t>4</w:t>
            </w:r>
          </w:p>
        </w:tc>
        <w:tc>
          <w:tcPr>
            <w:tcW w:w="5080" w:type="dxa"/>
          </w:tcPr>
          <w:p w:rsidR="003C5925" w:rsidRPr="00704A3D" w:rsidRDefault="003C5925" w:rsidP="008E282C">
            <w:pPr>
              <w:pStyle w:val="1"/>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 xml:space="preserve">Подключение к L2 </w:t>
            </w:r>
            <w:proofErr w:type="spellStart"/>
            <w:r w:rsidRPr="00704A3D">
              <w:rPr>
                <w:rFonts w:ascii="Times New Roman" w:hAnsi="Times New Roman" w:cs="Times New Roman"/>
                <w:b w:val="0"/>
                <w:bCs w:val="0"/>
                <w:kern w:val="0"/>
                <w:sz w:val="20"/>
                <w:szCs w:val="20"/>
              </w:rPr>
              <w:t>коагулометра</w:t>
            </w:r>
            <w:proofErr w:type="spellEnd"/>
            <w:r w:rsidRPr="00704A3D">
              <w:rPr>
                <w:rFonts w:ascii="Times New Roman" w:hAnsi="Times New Roman" w:cs="Times New Roman"/>
                <w:b w:val="0"/>
                <w:bCs w:val="0"/>
                <w:kern w:val="0"/>
                <w:sz w:val="20"/>
                <w:szCs w:val="20"/>
              </w:rPr>
              <w:t xml:space="preserve"> SYSMEX CA-500</w:t>
            </w:r>
          </w:p>
        </w:tc>
        <w:tc>
          <w:tcPr>
            <w:tcW w:w="1275" w:type="dxa"/>
          </w:tcPr>
          <w:p w:rsidR="003C5925" w:rsidRPr="00704A3D" w:rsidRDefault="003C5925" w:rsidP="008E282C">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3C5925" w:rsidRPr="00704A3D" w:rsidRDefault="003C5925" w:rsidP="008E282C">
            <w:pPr>
              <w:jc w:val="center"/>
              <w:rPr>
                <w:sz w:val="20"/>
                <w:szCs w:val="20"/>
              </w:rPr>
            </w:pPr>
            <w:r w:rsidRPr="00704A3D">
              <w:rPr>
                <w:sz w:val="20"/>
                <w:szCs w:val="20"/>
              </w:rPr>
              <w:t>1</w:t>
            </w:r>
          </w:p>
        </w:tc>
        <w:tc>
          <w:tcPr>
            <w:tcW w:w="1275" w:type="dxa"/>
          </w:tcPr>
          <w:p w:rsidR="003C5925" w:rsidRDefault="003C5925" w:rsidP="008E282C">
            <w:pPr>
              <w:jc w:val="right"/>
              <w:rPr>
                <w:sz w:val="20"/>
                <w:szCs w:val="20"/>
              </w:rPr>
            </w:pPr>
            <w:r>
              <w:rPr>
                <w:sz w:val="20"/>
                <w:szCs w:val="20"/>
              </w:rPr>
              <w:t>95000,00</w:t>
            </w:r>
          </w:p>
        </w:tc>
        <w:tc>
          <w:tcPr>
            <w:tcW w:w="1417" w:type="dxa"/>
          </w:tcPr>
          <w:p w:rsidR="003C5925" w:rsidRDefault="003C5925" w:rsidP="008E282C">
            <w:pPr>
              <w:jc w:val="right"/>
              <w:rPr>
                <w:sz w:val="20"/>
                <w:szCs w:val="20"/>
              </w:rPr>
            </w:pPr>
            <w:r>
              <w:rPr>
                <w:sz w:val="20"/>
                <w:szCs w:val="20"/>
              </w:rPr>
              <w:t>95000,00</w:t>
            </w:r>
          </w:p>
        </w:tc>
      </w:tr>
      <w:tr w:rsidR="003C5925" w:rsidRPr="00B345F5" w:rsidTr="00F06EF3">
        <w:tc>
          <w:tcPr>
            <w:tcW w:w="557" w:type="dxa"/>
          </w:tcPr>
          <w:p w:rsidR="003C5925" w:rsidRPr="00704A3D" w:rsidRDefault="003C5925" w:rsidP="008E282C">
            <w:pPr>
              <w:jc w:val="center"/>
              <w:rPr>
                <w:sz w:val="20"/>
                <w:szCs w:val="20"/>
              </w:rPr>
            </w:pPr>
            <w:r w:rsidRPr="00704A3D">
              <w:rPr>
                <w:sz w:val="20"/>
                <w:szCs w:val="20"/>
              </w:rPr>
              <w:t>5</w:t>
            </w:r>
          </w:p>
        </w:tc>
        <w:tc>
          <w:tcPr>
            <w:tcW w:w="5080" w:type="dxa"/>
          </w:tcPr>
          <w:p w:rsidR="003C5925" w:rsidRPr="00704A3D" w:rsidRDefault="003C5925" w:rsidP="008E282C">
            <w:pPr>
              <w:rPr>
                <w:sz w:val="20"/>
                <w:szCs w:val="20"/>
              </w:rPr>
            </w:pPr>
            <w:r w:rsidRPr="00704A3D">
              <w:rPr>
                <w:sz w:val="20"/>
                <w:szCs w:val="20"/>
              </w:rPr>
              <w:t xml:space="preserve">Подключение к L2 </w:t>
            </w:r>
            <w:proofErr w:type="spellStart"/>
            <w:r w:rsidRPr="00704A3D">
              <w:rPr>
                <w:sz w:val="20"/>
                <w:szCs w:val="20"/>
              </w:rPr>
              <w:t>коагулометра</w:t>
            </w:r>
            <w:proofErr w:type="spellEnd"/>
            <w:r w:rsidRPr="00704A3D">
              <w:rPr>
                <w:sz w:val="20"/>
                <w:szCs w:val="20"/>
              </w:rPr>
              <w:t xml:space="preserve"> АК-37</w:t>
            </w:r>
          </w:p>
        </w:tc>
        <w:tc>
          <w:tcPr>
            <w:tcW w:w="1275" w:type="dxa"/>
          </w:tcPr>
          <w:p w:rsidR="003C5925" w:rsidRPr="00704A3D" w:rsidRDefault="003C5925" w:rsidP="008E282C">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3C5925" w:rsidRPr="00704A3D" w:rsidRDefault="003C5925" w:rsidP="008E282C">
            <w:pPr>
              <w:jc w:val="center"/>
              <w:rPr>
                <w:sz w:val="20"/>
                <w:szCs w:val="20"/>
              </w:rPr>
            </w:pPr>
            <w:r w:rsidRPr="00704A3D">
              <w:rPr>
                <w:sz w:val="20"/>
                <w:szCs w:val="20"/>
              </w:rPr>
              <w:t>1</w:t>
            </w:r>
          </w:p>
        </w:tc>
        <w:tc>
          <w:tcPr>
            <w:tcW w:w="1275" w:type="dxa"/>
          </w:tcPr>
          <w:p w:rsidR="003C5925" w:rsidRDefault="003C5925" w:rsidP="008E282C">
            <w:pPr>
              <w:jc w:val="right"/>
              <w:rPr>
                <w:sz w:val="20"/>
                <w:szCs w:val="20"/>
              </w:rPr>
            </w:pPr>
            <w:r>
              <w:rPr>
                <w:sz w:val="20"/>
                <w:szCs w:val="20"/>
              </w:rPr>
              <w:t>95000,00</w:t>
            </w:r>
          </w:p>
        </w:tc>
        <w:tc>
          <w:tcPr>
            <w:tcW w:w="1417" w:type="dxa"/>
          </w:tcPr>
          <w:p w:rsidR="003C5925" w:rsidRDefault="003C5925" w:rsidP="008E282C">
            <w:pPr>
              <w:jc w:val="right"/>
              <w:rPr>
                <w:sz w:val="20"/>
                <w:szCs w:val="20"/>
              </w:rPr>
            </w:pPr>
            <w:r>
              <w:rPr>
                <w:sz w:val="20"/>
                <w:szCs w:val="20"/>
              </w:rPr>
              <w:t>95000,00</w:t>
            </w:r>
          </w:p>
        </w:tc>
      </w:tr>
      <w:tr w:rsidR="003C5925" w:rsidRPr="00B345F5" w:rsidTr="00F06EF3">
        <w:tc>
          <w:tcPr>
            <w:tcW w:w="557" w:type="dxa"/>
          </w:tcPr>
          <w:p w:rsidR="003C5925" w:rsidRPr="00704A3D" w:rsidRDefault="003C5925" w:rsidP="008E282C">
            <w:pPr>
              <w:jc w:val="center"/>
              <w:rPr>
                <w:sz w:val="20"/>
                <w:szCs w:val="20"/>
              </w:rPr>
            </w:pPr>
            <w:r w:rsidRPr="00704A3D">
              <w:rPr>
                <w:sz w:val="20"/>
                <w:szCs w:val="20"/>
              </w:rPr>
              <w:t>6</w:t>
            </w:r>
          </w:p>
        </w:tc>
        <w:tc>
          <w:tcPr>
            <w:tcW w:w="5080" w:type="dxa"/>
          </w:tcPr>
          <w:p w:rsidR="003C5925" w:rsidRPr="00704A3D" w:rsidRDefault="003C5925" w:rsidP="008E282C">
            <w:pPr>
              <w:pStyle w:val="1"/>
              <w:shd w:val="clear" w:color="auto" w:fill="FFFFFF"/>
              <w:spacing w:before="0" w:after="0"/>
              <w:rPr>
                <w:rFonts w:ascii="Times New Roman" w:hAnsi="Times New Roman" w:cs="Times New Roman"/>
                <w:b w:val="0"/>
                <w:bCs w:val="0"/>
                <w:kern w:val="0"/>
                <w:sz w:val="20"/>
                <w:szCs w:val="20"/>
              </w:rPr>
            </w:pPr>
            <w:r w:rsidRPr="00704A3D">
              <w:rPr>
                <w:rFonts w:ascii="Times New Roman" w:hAnsi="Times New Roman" w:cs="Times New Roman"/>
                <w:b w:val="0"/>
                <w:bCs w:val="0"/>
                <w:kern w:val="0"/>
                <w:sz w:val="20"/>
                <w:szCs w:val="20"/>
              </w:rPr>
              <w:t>Подключение кL2 гематологического анализатора MEK 6400 K</w:t>
            </w:r>
          </w:p>
        </w:tc>
        <w:tc>
          <w:tcPr>
            <w:tcW w:w="1275" w:type="dxa"/>
          </w:tcPr>
          <w:p w:rsidR="003C5925" w:rsidRPr="00704A3D" w:rsidRDefault="003C5925" w:rsidP="008E282C">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3C5925" w:rsidRPr="00704A3D" w:rsidRDefault="003C5925" w:rsidP="008E282C">
            <w:pPr>
              <w:jc w:val="center"/>
              <w:rPr>
                <w:sz w:val="20"/>
                <w:szCs w:val="20"/>
              </w:rPr>
            </w:pPr>
            <w:r w:rsidRPr="00704A3D">
              <w:rPr>
                <w:sz w:val="20"/>
                <w:szCs w:val="20"/>
              </w:rPr>
              <w:t>1</w:t>
            </w:r>
          </w:p>
        </w:tc>
        <w:tc>
          <w:tcPr>
            <w:tcW w:w="1275" w:type="dxa"/>
          </w:tcPr>
          <w:p w:rsidR="003C5925" w:rsidRDefault="003C5925" w:rsidP="008E282C">
            <w:pPr>
              <w:jc w:val="right"/>
              <w:rPr>
                <w:sz w:val="20"/>
                <w:szCs w:val="20"/>
              </w:rPr>
            </w:pPr>
            <w:r>
              <w:rPr>
                <w:sz w:val="20"/>
                <w:szCs w:val="20"/>
              </w:rPr>
              <w:t>95000,00</w:t>
            </w:r>
          </w:p>
        </w:tc>
        <w:tc>
          <w:tcPr>
            <w:tcW w:w="1417" w:type="dxa"/>
          </w:tcPr>
          <w:p w:rsidR="003C5925" w:rsidRDefault="003C5925" w:rsidP="008E282C">
            <w:pPr>
              <w:jc w:val="right"/>
              <w:rPr>
                <w:sz w:val="20"/>
                <w:szCs w:val="20"/>
              </w:rPr>
            </w:pPr>
            <w:r>
              <w:rPr>
                <w:sz w:val="20"/>
                <w:szCs w:val="20"/>
              </w:rPr>
              <w:t>95000,00</w:t>
            </w:r>
          </w:p>
        </w:tc>
      </w:tr>
      <w:tr w:rsidR="003C5925" w:rsidRPr="00B345F5" w:rsidTr="00F06EF3">
        <w:tc>
          <w:tcPr>
            <w:tcW w:w="557" w:type="dxa"/>
          </w:tcPr>
          <w:p w:rsidR="003C5925" w:rsidRPr="00704A3D" w:rsidRDefault="003C5925" w:rsidP="008E282C">
            <w:pPr>
              <w:jc w:val="center"/>
              <w:rPr>
                <w:sz w:val="20"/>
                <w:szCs w:val="20"/>
              </w:rPr>
            </w:pPr>
            <w:r w:rsidRPr="00704A3D">
              <w:rPr>
                <w:sz w:val="20"/>
                <w:szCs w:val="20"/>
              </w:rPr>
              <w:t>7</w:t>
            </w:r>
          </w:p>
        </w:tc>
        <w:tc>
          <w:tcPr>
            <w:tcW w:w="5080" w:type="dxa"/>
          </w:tcPr>
          <w:p w:rsidR="003C5925" w:rsidRPr="00704A3D" w:rsidRDefault="003C5925" w:rsidP="008E282C">
            <w:pPr>
              <w:rPr>
                <w:sz w:val="20"/>
                <w:szCs w:val="20"/>
              </w:rPr>
            </w:pPr>
            <w:r w:rsidRPr="00704A3D">
              <w:rPr>
                <w:sz w:val="20"/>
                <w:szCs w:val="20"/>
              </w:rPr>
              <w:t xml:space="preserve">Подключение к L2 анализатора </w:t>
            </w:r>
            <w:r w:rsidRPr="00704A3D">
              <w:rPr>
                <w:color w:val="000000"/>
                <w:sz w:val="20"/>
                <w:szCs w:val="20"/>
              </w:rPr>
              <w:t>«</w:t>
            </w:r>
            <w:r w:rsidRPr="00704A3D">
              <w:rPr>
                <w:color w:val="000000"/>
                <w:sz w:val="20"/>
                <w:szCs w:val="20"/>
                <w:lang w:val="en-US"/>
              </w:rPr>
              <w:t>U</w:t>
            </w:r>
            <w:proofErr w:type="spellStart"/>
            <w:r w:rsidRPr="00704A3D">
              <w:rPr>
                <w:color w:val="000000"/>
                <w:sz w:val="20"/>
                <w:szCs w:val="20"/>
              </w:rPr>
              <w:t>riscanpro</w:t>
            </w:r>
            <w:proofErr w:type="spellEnd"/>
            <w:r w:rsidRPr="00704A3D">
              <w:rPr>
                <w:color w:val="000000"/>
                <w:sz w:val="20"/>
                <w:szCs w:val="20"/>
              </w:rPr>
              <w:t>»</w:t>
            </w:r>
          </w:p>
        </w:tc>
        <w:tc>
          <w:tcPr>
            <w:tcW w:w="1275" w:type="dxa"/>
          </w:tcPr>
          <w:p w:rsidR="003C5925" w:rsidRPr="00704A3D" w:rsidRDefault="003C5925" w:rsidP="008E282C">
            <w:pPr>
              <w:jc w:val="center"/>
              <w:rPr>
                <w:sz w:val="20"/>
                <w:szCs w:val="20"/>
              </w:rPr>
            </w:pPr>
            <w:proofErr w:type="spellStart"/>
            <w:r w:rsidRPr="00704A3D">
              <w:rPr>
                <w:sz w:val="20"/>
                <w:szCs w:val="20"/>
              </w:rPr>
              <w:t>усл</w:t>
            </w:r>
            <w:proofErr w:type="spellEnd"/>
            <w:r w:rsidRPr="00704A3D">
              <w:rPr>
                <w:sz w:val="20"/>
                <w:szCs w:val="20"/>
              </w:rPr>
              <w:t>. ед.</w:t>
            </w:r>
          </w:p>
        </w:tc>
        <w:tc>
          <w:tcPr>
            <w:tcW w:w="852" w:type="dxa"/>
          </w:tcPr>
          <w:p w:rsidR="003C5925" w:rsidRPr="00704A3D" w:rsidRDefault="003C5925" w:rsidP="008E282C">
            <w:pPr>
              <w:jc w:val="center"/>
              <w:rPr>
                <w:sz w:val="20"/>
                <w:szCs w:val="20"/>
              </w:rPr>
            </w:pPr>
            <w:r w:rsidRPr="00704A3D">
              <w:rPr>
                <w:sz w:val="20"/>
                <w:szCs w:val="20"/>
              </w:rPr>
              <w:t>1</w:t>
            </w:r>
          </w:p>
        </w:tc>
        <w:tc>
          <w:tcPr>
            <w:tcW w:w="1275" w:type="dxa"/>
          </w:tcPr>
          <w:p w:rsidR="003C5925" w:rsidRDefault="003C5925" w:rsidP="008E282C">
            <w:pPr>
              <w:jc w:val="right"/>
              <w:rPr>
                <w:sz w:val="20"/>
                <w:szCs w:val="20"/>
              </w:rPr>
            </w:pPr>
            <w:r>
              <w:rPr>
                <w:sz w:val="20"/>
                <w:szCs w:val="20"/>
              </w:rPr>
              <w:t>95000,00</w:t>
            </w:r>
          </w:p>
        </w:tc>
        <w:tc>
          <w:tcPr>
            <w:tcW w:w="1417" w:type="dxa"/>
          </w:tcPr>
          <w:p w:rsidR="003C5925" w:rsidRDefault="003C5925" w:rsidP="008E282C">
            <w:pPr>
              <w:jc w:val="right"/>
              <w:rPr>
                <w:sz w:val="20"/>
                <w:szCs w:val="20"/>
              </w:rPr>
            </w:pPr>
            <w:r>
              <w:rPr>
                <w:sz w:val="20"/>
                <w:szCs w:val="20"/>
              </w:rPr>
              <w:t>95000,00</w:t>
            </w:r>
          </w:p>
        </w:tc>
      </w:tr>
      <w:tr w:rsidR="003C5925" w:rsidRPr="00B345F5" w:rsidTr="00F06EF3">
        <w:tc>
          <w:tcPr>
            <w:tcW w:w="557" w:type="dxa"/>
          </w:tcPr>
          <w:p w:rsidR="003C5925" w:rsidRPr="00704A3D" w:rsidRDefault="003C5925" w:rsidP="008E282C">
            <w:pPr>
              <w:jc w:val="center"/>
              <w:rPr>
                <w:sz w:val="20"/>
                <w:szCs w:val="20"/>
              </w:rPr>
            </w:pPr>
          </w:p>
        </w:tc>
        <w:tc>
          <w:tcPr>
            <w:tcW w:w="5080" w:type="dxa"/>
          </w:tcPr>
          <w:p w:rsidR="003C5925" w:rsidRPr="00704A3D" w:rsidRDefault="003C5925" w:rsidP="008E282C">
            <w:pPr>
              <w:jc w:val="right"/>
              <w:rPr>
                <w:sz w:val="20"/>
                <w:szCs w:val="20"/>
              </w:rPr>
            </w:pPr>
            <w:r>
              <w:rPr>
                <w:sz w:val="20"/>
                <w:szCs w:val="20"/>
              </w:rPr>
              <w:t>Итого, руб.</w:t>
            </w:r>
          </w:p>
        </w:tc>
        <w:tc>
          <w:tcPr>
            <w:tcW w:w="1275" w:type="dxa"/>
          </w:tcPr>
          <w:p w:rsidR="003C5925" w:rsidRPr="00704A3D" w:rsidRDefault="003C5925" w:rsidP="008E282C">
            <w:pPr>
              <w:jc w:val="center"/>
              <w:rPr>
                <w:sz w:val="20"/>
                <w:szCs w:val="20"/>
              </w:rPr>
            </w:pPr>
          </w:p>
        </w:tc>
        <w:tc>
          <w:tcPr>
            <w:tcW w:w="852" w:type="dxa"/>
          </w:tcPr>
          <w:p w:rsidR="003C5925" w:rsidRPr="00704A3D" w:rsidRDefault="003C5925" w:rsidP="008E282C">
            <w:pPr>
              <w:jc w:val="center"/>
              <w:rPr>
                <w:sz w:val="20"/>
                <w:szCs w:val="20"/>
              </w:rPr>
            </w:pPr>
          </w:p>
        </w:tc>
        <w:tc>
          <w:tcPr>
            <w:tcW w:w="1275" w:type="dxa"/>
          </w:tcPr>
          <w:p w:rsidR="003C5925" w:rsidRDefault="003C5925" w:rsidP="008E282C">
            <w:pPr>
              <w:jc w:val="right"/>
              <w:rPr>
                <w:sz w:val="20"/>
                <w:szCs w:val="20"/>
              </w:rPr>
            </w:pPr>
          </w:p>
        </w:tc>
        <w:tc>
          <w:tcPr>
            <w:tcW w:w="1417" w:type="dxa"/>
          </w:tcPr>
          <w:p w:rsidR="003C5925" w:rsidRDefault="003C5925" w:rsidP="008E282C">
            <w:pPr>
              <w:jc w:val="right"/>
              <w:rPr>
                <w:sz w:val="20"/>
                <w:szCs w:val="20"/>
              </w:rPr>
            </w:pPr>
            <w:r>
              <w:rPr>
                <w:sz w:val="20"/>
                <w:szCs w:val="20"/>
              </w:rPr>
              <w:t>711</w:t>
            </w:r>
            <w:r w:rsidR="00262BCE">
              <w:rPr>
                <w:sz w:val="20"/>
                <w:szCs w:val="20"/>
              </w:rPr>
              <w:t>0</w:t>
            </w:r>
            <w:r>
              <w:rPr>
                <w:sz w:val="20"/>
                <w:szCs w:val="20"/>
              </w:rPr>
              <w:t>00,00</w:t>
            </w:r>
          </w:p>
        </w:tc>
      </w:tr>
      <w:tr w:rsidR="003C5925" w:rsidRPr="00B345F5" w:rsidTr="00F06EF3">
        <w:tc>
          <w:tcPr>
            <w:tcW w:w="557" w:type="dxa"/>
          </w:tcPr>
          <w:p w:rsidR="003C5925" w:rsidRPr="00704A3D" w:rsidRDefault="003C5925" w:rsidP="008E282C">
            <w:pPr>
              <w:jc w:val="center"/>
              <w:rPr>
                <w:sz w:val="20"/>
                <w:szCs w:val="20"/>
              </w:rPr>
            </w:pPr>
          </w:p>
        </w:tc>
        <w:tc>
          <w:tcPr>
            <w:tcW w:w="5080" w:type="dxa"/>
          </w:tcPr>
          <w:p w:rsidR="003C5925" w:rsidRDefault="003C5925" w:rsidP="008E282C">
            <w:pPr>
              <w:jc w:val="right"/>
              <w:rPr>
                <w:sz w:val="20"/>
                <w:szCs w:val="20"/>
              </w:rPr>
            </w:pPr>
            <w:r>
              <w:rPr>
                <w:sz w:val="20"/>
                <w:szCs w:val="20"/>
              </w:rPr>
              <w:t>Без налога (НДС)</w:t>
            </w:r>
          </w:p>
        </w:tc>
        <w:tc>
          <w:tcPr>
            <w:tcW w:w="1275" w:type="dxa"/>
          </w:tcPr>
          <w:p w:rsidR="003C5925" w:rsidRPr="00704A3D" w:rsidRDefault="003C5925" w:rsidP="008E282C">
            <w:pPr>
              <w:jc w:val="center"/>
              <w:rPr>
                <w:sz w:val="20"/>
                <w:szCs w:val="20"/>
              </w:rPr>
            </w:pPr>
          </w:p>
        </w:tc>
        <w:tc>
          <w:tcPr>
            <w:tcW w:w="852" w:type="dxa"/>
          </w:tcPr>
          <w:p w:rsidR="003C5925" w:rsidRPr="00704A3D" w:rsidRDefault="003C5925" w:rsidP="008E282C">
            <w:pPr>
              <w:jc w:val="center"/>
              <w:rPr>
                <w:sz w:val="20"/>
                <w:szCs w:val="20"/>
              </w:rPr>
            </w:pPr>
          </w:p>
        </w:tc>
        <w:tc>
          <w:tcPr>
            <w:tcW w:w="1275" w:type="dxa"/>
          </w:tcPr>
          <w:p w:rsidR="003C5925" w:rsidRDefault="003C5925" w:rsidP="008E282C">
            <w:pPr>
              <w:jc w:val="right"/>
              <w:rPr>
                <w:sz w:val="20"/>
                <w:szCs w:val="20"/>
              </w:rPr>
            </w:pPr>
          </w:p>
        </w:tc>
        <w:tc>
          <w:tcPr>
            <w:tcW w:w="1417" w:type="dxa"/>
          </w:tcPr>
          <w:p w:rsidR="003C5925" w:rsidRDefault="003C5925" w:rsidP="008E282C">
            <w:pPr>
              <w:jc w:val="right"/>
              <w:rPr>
                <w:sz w:val="20"/>
                <w:szCs w:val="20"/>
              </w:rPr>
            </w:pPr>
            <w:r>
              <w:rPr>
                <w:sz w:val="20"/>
                <w:szCs w:val="20"/>
              </w:rPr>
              <w:t>-</w:t>
            </w:r>
          </w:p>
        </w:tc>
      </w:tr>
    </w:tbl>
    <w:p w:rsidR="00B015FC" w:rsidRDefault="00B015FC" w:rsidP="00704A3D">
      <w:pPr>
        <w:jc w:val="center"/>
        <w:rPr>
          <w:b/>
          <w:bCs/>
          <w:sz w:val="20"/>
        </w:rPr>
      </w:pPr>
    </w:p>
    <w:p w:rsidR="00704A3D" w:rsidRPr="00A639D0" w:rsidRDefault="00704A3D" w:rsidP="00704A3D">
      <w:pPr>
        <w:pStyle w:val="ae"/>
        <w:ind w:left="709"/>
        <w:rPr>
          <w:rFonts w:ascii="Times New Roman" w:hAnsi="Times New Roman" w:cs="Times New Roman"/>
          <w:b/>
          <w:sz w:val="20"/>
          <w:szCs w:val="20"/>
        </w:rPr>
      </w:pPr>
      <w:r>
        <w:rPr>
          <w:rFonts w:ascii="Times New Roman" w:hAnsi="Times New Roman" w:cs="Times New Roman"/>
          <w:b/>
          <w:sz w:val="20"/>
          <w:szCs w:val="20"/>
        </w:rPr>
        <w:t xml:space="preserve">1. </w:t>
      </w:r>
      <w:r w:rsidRPr="00A639D0">
        <w:rPr>
          <w:rFonts w:ascii="Times New Roman" w:hAnsi="Times New Roman" w:cs="Times New Roman"/>
          <w:b/>
          <w:sz w:val="20"/>
          <w:szCs w:val="20"/>
        </w:rPr>
        <w:t>Описание программного обеспечения, установленного у заказчика</w:t>
      </w:r>
    </w:p>
    <w:p w:rsidR="00704A3D" w:rsidRPr="002C0E40" w:rsidRDefault="00704A3D" w:rsidP="00704A3D">
      <w:pPr>
        <w:pStyle w:val="ae"/>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8" w:history="1">
        <w:r w:rsidRPr="002C0E40">
          <w:rPr>
            <w:rStyle w:val="a4"/>
            <w:rFonts w:ascii="Times New Roman" w:hAnsi="Times New Roman"/>
            <w:color w:val="000000"/>
            <w:sz w:val="20"/>
            <w:szCs w:val="20"/>
          </w:rPr>
          <w:t>https://github.com/moodpulse/l2</w:t>
        </w:r>
      </w:hyperlink>
      <w:r w:rsidRPr="002C0E40">
        <w:rPr>
          <w:rFonts w:ascii="Times New Roman" w:hAnsi="Times New Roman"/>
          <w:sz w:val="20"/>
          <w:szCs w:val="20"/>
        </w:rPr>
        <w:t>.</w:t>
      </w:r>
    </w:p>
    <w:p w:rsidR="00704A3D" w:rsidRPr="00C24E16" w:rsidRDefault="00704A3D" w:rsidP="00704A3D">
      <w:pPr>
        <w:pStyle w:val="ae"/>
        <w:ind w:left="709"/>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 </w:t>
      </w:r>
      <w:r w:rsidRPr="00C24E16">
        <w:rPr>
          <w:rFonts w:ascii="Times New Roman" w:hAnsi="Times New Roman" w:cs="Times New Roman"/>
          <w:b/>
          <w:color w:val="000000"/>
          <w:sz w:val="20"/>
          <w:szCs w:val="20"/>
        </w:rPr>
        <w:t>Состав Информационной системы L2:</w:t>
      </w:r>
    </w:p>
    <w:p w:rsidR="00704A3D" w:rsidRPr="002C0E40" w:rsidRDefault="00704A3D" w:rsidP="00704A3D">
      <w:pPr>
        <w:pStyle w:val="ae"/>
        <w:numPr>
          <w:ilvl w:val="0"/>
          <w:numId w:val="11"/>
        </w:numPr>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Сервер – 1 шт.</w:t>
      </w:r>
      <w:r>
        <w:rPr>
          <w:rFonts w:ascii="Times New Roman" w:hAnsi="Times New Roman"/>
          <w:color w:val="000000"/>
          <w:sz w:val="20"/>
          <w:szCs w:val="20"/>
        </w:rPr>
        <w:t>;</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сервера – </w:t>
      </w:r>
      <w:proofErr w:type="spellStart"/>
      <w:r w:rsidRPr="002C0E40">
        <w:rPr>
          <w:rFonts w:ascii="Times New Roman" w:hAnsi="Times New Roman"/>
          <w:color w:val="000000"/>
          <w:sz w:val="20"/>
          <w:szCs w:val="20"/>
        </w:rPr>
        <w:t>ubuntuserver</w:t>
      </w:r>
      <w:proofErr w:type="spellEnd"/>
      <w:r w:rsidRPr="002C0E40">
        <w:rPr>
          <w:rFonts w:ascii="Times New Roman" w:hAnsi="Times New Roman"/>
          <w:color w:val="000000"/>
          <w:sz w:val="20"/>
          <w:szCs w:val="20"/>
        </w:rPr>
        <w:t xml:space="preserve"> 18.04;</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СУБД – </w:t>
      </w:r>
      <w:proofErr w:type="spellStart"/>
      <w:r w:rsidRPr="002C0E40">
        <w:rPr>
          <w:rFonts w:ascii="Times New Roman" w:hAnsi="Times New Roman"/>
          <w:color w:val="000000"/>
          <w:sz w:val="20"/>
          <w:szCs w:val="20"/>
        </w:rPr>
        <w:t>PostgreSQL</w:t>
      </w:r>
      <w:proofErr w:type="spellEnd"/>
      <w:r w:rsidRPr="002C0E40">
        <w:rPr>
          <w:rFonts w:ascii="Times New Roman" w:hAnsi="Times New Roman"/>
          <w:color w:val="000000"/>
          <w:sz w:val="20"/>
          <w:szCs w:val="20"/>
        </w:rPr>
        <w:t xml:space="preserve"> 10;</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Структура – клиент-серверная, технология – </w:t>
      </w:r>
      <w:proofErr w:type="spellStart"/>
      <w:r w:rsidRPr="002C0E40">
        <w:rPr>
          <w:rFonts w:ascii="Times New Roman" w:hAnsi="Times New Roman"/>
          <w:color w:val="000000"/>
          <w:sz w:val="20"/>
          <w:szCs w:val="20"/>
        </w:rPr>
        <w:t>Web</w:t>
      </w:r>
      <w:proofErr w:type="spellEnd"/>
      <w:r w:rsidRPr="002C0E40">
        <w:rPr>
          <w:rFonts w:ascii="Times New Roman" w:hAnsi="Times New Roman"/>
          <w:color w:val="000000"/>
          <w:sz w:val="20"/>
          <w:szCs w:val="20"/>
        </w:rPr>
        <w:t>;</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Количество автоматизированных рабочих мест - неограниченно (Свободная лицензия);</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2C0E40">
        <w:rPr>
          <w:rFonts w:ascii="Times New Roman" w:hAnsi="Times New Roman"/>
          <w:color w:val="000000"/>
          <w:sz w:val="20"/>
          <w:szCs w:val="20"/>
        </w:rPr>
        <w:t>Gnu</w:t>
      </w:r>
      <w:proofErr w:type="spellEnd"/>
      <w:r w:rsidRPr="002C0E40">
        <w:rPr>
          <w:rFonts w:ascii="Times New Roman" w:hAnsi="Times New Roman"/>
          <w:color w:val="000000"/>
          <w:sz w:val="20"/>
          <w:szCs w:val="20"/>
        </w:rPr>
        <w:t>/</w:t>
      </w:r>
      <w:proofErr w:type="spellStart"/>
      <w:r w:rsidRPr="002C0E40">
        <w:rPr>
          <w:rFonts w:ascii="Times New Roman" w:hAnsi="Times New Roman"/>
          <w:color w:val="000000"/>
          <w:sz w:val="20"/>
          <w:szCs w:val="20"/>
        </w:rPr>
        <w:t>Linux</w:t>
      </w:r>
      <w:proofErr w:type="spellEnd"/>
      <w:r w:rsidRPr="002C0E40">
        <w:rPr>
          <w:rFonts w:ascii="Times New Roman" w:hAnsi="Times New Roman"/>
          <w:color w:val="000000"/>
          <w:sz w:val="20"/>
          <w:szCs w:val="20"/>
        </w:rPr>
        <w:t xml:space="preserve">, MS </w:t>
      </w:r>
      <w:proofErr w:type="spellStart"/>
      <w:r w:rsidRPr="002C0E40">
        <w:rPr>
          <w:rFonts w:ascii="Times New Roman" w:hAnsi="Times New Roman"/>
          <w:color w:val="000000"/>
          <w:sz w:val="20"/>
          <w:szCs w:val="20"/>
        </w:rPr>
        <w:t>Windows</w:t>
      </w:r>
      <w:proofErr w:type="spellEnd"/>
      <w:r w:rsidRPr="002C0E40">
        <w:rPr>
          <w:rFonts w:ascii="Times New Roman" w:hAnsi="Times New Roman"/>
          <w:color w:val="000000"/>
          <w:sz w:val="20"/>
          <w:szCs w:val="20"/>
        </w:rPr>
        <w:t>;</w:t>
      </w:r>
    </w:p>
    <w:p w:rsidR="00704A3D" w:rsidRPr="002C0E40" w:rsidRDefault="00704A3D" w:rsidP="00704A3D">
      <w:pPr>
        <w:pStyle w:val="ae"/>
        <w:numPr>
          <w:ilvl w:val="0"/>
          <w:numId w:val="11"/>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Подключены и функционируют анализаторы: «</w:t>
      </w:r>
      <w:r w:rsidRPr="002C0E40">
        <w:rPr>
          <w:rFonts w:ascii="Times New Roman" w:hAnsi="Times New Roman"/>
          <w:color w:val="000000"/>
          <w:sz w:val="20"/>
          <w:szCs w:val="20"/>
          <w:lang w:val="en-US"/>
        </w:rPr>
        <w:t>A</w:t>
      </w:r>
      <w:proofErr w:type="spellStart"/>
      <w:r w:rsidRPr="002C0E40">
        <w:rPr>
          <w:rFonts w:ascii="Times New Roman" w:hAnsi="Times New Roman"/>
          <w:color w:val="000000"/>
          <w:sz w:val="20"/>
          <w:szCs w:val="20"/>
        </w:rPr>
        <w:t>bacus</w:t>
      </w:r>
      <w:proofErr w:type="spellEnd"/>
      <w:r w:rsidRPr="002C0E40">
        <w:rPr>
          <w:rFonts w:ascii="Times New Roman" w:hAnsi="Times New Roman"/>
          <w:color w:val="000000"/>
          <w:sz w:val="20"/>
          <w:szCs w:val="20"/>
        </w:rPr>
        <w:t xml:space="preserve"> 5», «</w:t>
      </w:r>
      <w:r w:rsidRPr="002C0E40">
        <w:rPr>
          <w:rFonts w:ascii="Times New Roman" w:hAnsi="Times New Roman"/>
          <w:color w:val="000000"/>
          <w:sz w:val="20"/>
          <w:szCs w:val="20"/>
          <w:lang w:val="en-US"/>
        </w:rPr>
        <w:t>E</w:t>
      </w:r>
      <w:proofErr w:type="spellStart"/>
      <w:r w:rsidRPr="002C0E40">
        <w:rPr>
          <w:rFonts w:ascii="Times New Roman" w:hAnsi="Times New Roman"/>
          <w:color w:val="000000"/>
          <w:sz w:val="20"/>
          <w:szCs w:val="20"/>
        </w:rPr>
        <w:t>rba</w:t>
      </w:r>
      <w:proofErr w:type="spellEnd"/>
      <w:r w:rsidRPr="002C0E40">
        <w:rPr>
          <w:rFonts w:ascii="Times New Roman" w:hAnsi="Times New Roman"/>
          <w:color w:val="000000"/>
          <w:sz w:val="20"/>
          <w:szCs w:val="20"/>
        </w:rPr>
        <w:t xml:space="preserve"> xl-640», «</w:t>
      </w:r>
      <w:r w:rsidRPr="002C0E40">
        <w:rPr>
          <w:rFonts w:ascii="Times New Roman" w:hAnsi="Times New Roman"/>
          <w:color w:val="000000"/>
          <w:sz w:val="20"/>
          <w:szCs w:val="20"/>
          <w:lang w:val="en-US"/>
        </w:rPr>
        <w:t>U</w:t>
      </w:r>
      <w:proofErr w:type="spellStart"/>
      <w:r w:rsidRPr="002C0E40">
        <w:rPr>
          <w:rFonts w:ascii="Times New Roman" w:hAnsi="Times New Roman"/>
          <w:color w:val="000000"/>
          <w:sz w:val="20"/>
          <w:szCs w:val="20"/>
        </w:rPr>
        <w:t>riscanpro</w:t>
      </w:r>
      <w:proofErr w:type="spellEnd"/>
      <w:r w:rsidRPr="002C0E40">
        <w:rPr>
          <w:rFonts w:ascii="Times New Roman" w:hAnsi="Times New Roman"/>
          <w:color w:val="000000"/>
          <w:sz w:val="20"/>
          <w:szCs w:val="20"/>
        </w:rPr>
        <w:t>».</w:t>
      </w:r>
    </w:p>
    <w:p w:rsidR="00704A3D" w:rsidRPr="002C0E40" w:rsidRDefault="00704A3D" w:rsidP="00704A3D">
      <w:pPr>
        <w:pStyle w:val="ae"/>
        <w:tabs>
          <w:tab w:val="left" w:pos="284"/>
        </w:tabs>
        <w:spacing w:after="0" w:line="240" w:lineRule="auto"/>
        <w:ind w:left="709"/>
        <w:jc w:val="both"/>
        <w:rPr>
          <w:rFonts w:ascii="Times New Roman" w:hAnsi="Times New Roman"/>
          <w:color w:val="000000"/>
          <w:sz w:val="20"/>
          <w:szCs w:val="20"/>
        </w:rPr>
      </w:pPr>
    </w:p>
    <w:p w:rsidR="00704A3D" w:rsidRPr="002C0E40" w:rsidRDefault="00704A3D" w:rsidP="00704A3D">
      <w:pPr>
        <w:pStyle w:val="ae"/>
        <w:suppressAutoHyphens w:val="0"/>
        <w:spacing w:after="0" w:line="240" w:lineRule="auto"/>
        <w:ind w:left="709"/>
        <w:jc w:val="both"/>
        <w:rPr>
          <w:rFonts w:ascii="Times New Roman" w:hAnsi="Times New Roman"/>
          <w:b/>
          <w:color w:val="000000"/>
          <w:sz w:val="20"/>
          <w:szCs w:val="20"/>
        </w:rPr>
      </w:pPr>
      <w:r>
        <w:rPr>
          <w:rFonts w:ascii="Times New Roman" w:hAnsi="Times New Roman"/>
          <w:b/>
          <w:color w:val="000000"/>
          <w:sz w:val="20"/>
          <w:szCs w:val="20"/>
        </w:rPr>
        <w:t xml:space="preserve">2. </w:t>
      </w:r>
      <w:r w:rsidRPr="002C0E40">
        <w:rPr>
          <w:rFonts w:ascii="Times New Roman" w:hAnsi="Times New Roman"/>
          <w:b/>
          <w:color w:val="000000"/>
          <w:sz w:val="20"/>
          <w:szCs w:val="20"/>
        </w:rPr>
        <w:t>Требования к модернизации и настройке программного обеспечения</w:t>
      </w:r>
    </w:p>
    <w:p w:rsidR="00704A3D" w:rsidRPr="002C0E40" w:rsidRDefault="00704A3D" w:rsidP="00704A3D">
      <w:pPr>
        <w:shd w:val="clear" w:color="auto" w:fill="FFFFFF"/>
        <w:ind w:firstLine="709"/>
        <w:jc w:val="both"/>
        <w:rPr>
          <w:b/>
          <w:sz w:val="20"/>
          <w:szCs w:val="20"/>
        </w:rPr>
      </w:pPr>
      <w:r w:rsidRPr="002C0E40">
        <w:rPr>
          <w:b/>
          <w:sz w:val="20"/>
          <w:szCs w:val="20"/>
        </w:rPr>
        <w:t>2.1. Цель выполнения работ:</w:t>
      </w:r>
    </w:p>
    <w:p w:rsidR="00704A3D" w:rsidRPr="002C0E40" w:rsidRDefault="00704A3D" w:rsidP="00704A3D">
      <w:pPr>
        <w:ind w:firstLine="709"/>
        <w:jc w:val="both"/>
        <w:rPr>
          <w:color w:val="000000"/>
          <w:sz w:val="20"/>
          <w:szCs w:val="20"/>
        </w:rPr>
      </w:pPr>
      <w:r w:rsidRPr="002C0E40">
        <w:rPr>
          <w:color w:val="000000"/>
          <w:sz w:val="20"/>
          <w:szCs w:val="20"/>
        </w:rPr>
        <w:t xml:space="preserve">Основной целью выполнения работ по модернизации и настройке программного обеспечения является создание рабочих процессов в </w:t>
      </w:r>
      <w:proofErr w:type="spellStart"/>
      <w:r w:rsidRPr="002C0E40">
        <w:rPr>
          <w:color w:val="000000"/>
          <w:sz w:val="20"/>
          <w:szCs w:val="20"/>
        </w:rPr>
        <w:t>параклинических</w:t>
      </w:r>
      <w:proofErr w:type="spellEnd"/>
      <w:r w:rsidRPr="002C0E40">
        <w:rPr>
          <w:color w:val="000000"/>
          <w:sz w:val="20"/>
          <w:szCs w:val="20"/>
        </w:rPr>
        <w:t xml:space="preserve"> подразделениях ОГАУЗ «ИГКБ 8» в информационной системе L2 для организации «бережливого производства», позволяющее обеспечить:</w:t>
      </w:r>
    </w:p>
    <w:p w:rsidR="00704A3D" w:rsidRPr="009C01EA" w:rsidRDefault="00704A3D" w:rsidP="00704A3D">
      <w:pPr>
        <w:tabs>
          <w:tab w:val="left" w:pos="426"/>
          <w:tab w:val="left" w:pos="993"/>
        </w:tabs>
        <w:ind w:left="709"/>
        <w:jc w:val="both"/>
        <w:rPr>
          <w:sz w:val="20"/>
          <w:szCs w:val="20"/>
        </w:rPr>
      </w:pPr>
      <w:r w:rsidRPr="009C01EA">
        <w:rPr>
          <w:sz w:val="20"/>
          <w:szCs w:val="20"/>
        </w:rPr>
        <w:t>Процессный подход;</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Унифицированные бланки направлений и результатов;</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Электронный документооборот;</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Быстрое получение результатов внутри медицинской организации;</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Просмотр результатов другими медучреждениями. Все направления и результаты автоматически отправляются в Региональной медицинской информационной системы Иркутской области</w:t>
      </w:r>
      <w:r w:rsidRPr="002C0E40">
        <w:rPr>
          <w:sz w:val="20"/>
          <w:szCs w:val="20"/>
        </w:rPr>
        <w:t xml:space="preserve"> (</w:t>
      </w:r>
      <w:r w:rsidRPr="002C0E40">
        <w:rPr>
          <w:rFonts w:ascii="Times New Roman" w:hAnsi="Times New Roman"/>
          <w:sz w:val="20"/>
          <w:szCs w:val="20"/>
        </w:rPr>
        <w:t>РМИС ИО);</w:t>
      </w:r>
    </w:p>
    <w:p w:rsidR="00704A3D" w:rsidRPr="002C0E40" w:rsidRDefault="00704A3D" w:rsidP="00704A3D">
      <w:pPr>
        <w:pStyle w:val="ae"/>
        <w:numPr>
          <w:ilvl w:val="0"/>
          <w:numId w:val="19"/>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Повышение производительности лечащих врачей;</w:t>
      </w:r>
    </w:p>
    <w:p w:rsidR="00704A3D" w:rsidRPr="002C0E40" w:rsidRDefault="00704A3D" w:rsidP="00704A3D">
      <w:pPr>
        <w:pStyle w:val="ae"/>
        <w:numPr>
          <w:ilvl w:val="0"/>
          <w:numId w:val="19"/>
        </w:numPr>
        <w:tabs>
          <w:tab w:val="left" w:pos="426"/>
          <w:tab w:val="left" w:pos="709"/>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Быстрый поиск результатов услуг врачами;</w:t>
      </w:r>
    </w:p>
    <w:p w:rsidR="00704A3D" w:rsidRPr="002C0E40" w:rsidRDefault="00704A3D" w:rsidP="00704A3D">
      <w:pPr>
        <w:pStyle w:val="ae"/>
        <w:numPr>
          <w:ilvl w:val="0"/>
          <w:numId w:val="19"/>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 xml:space="preserve">Формирование компетенций персонала </w:t>
      </w:r>
      <w:r>
        <w:rPr>
          <w:rFonts w:ascii="Times New Roman" w:hAnsi="Times New Roman"/>
          <w:sz w:val="20"/>
          <w:szCs w:val="20"/>
        </w:rPr>
        <w:t>медицинской организацией (</w:t>
      </w:r>
      <w:r w:rsidRPr="00985FBE">
        <w:rPr>
          <w:rFonts w:ascii="Times New Roman" w:hAnsi="Times New Roman"/>
          <w:sz w:val="20"/>
          <w:szCs w:val="20"/>
        </w:rPr>
        <w:t>МО)</w:t>
      </w:r>
      <w:r w:rsidRPr="002C0E40">
        <w:rPr>
          <w:rFonts w:ascii="Times New Roman" w:hAnsi="Times New Roman"/>
          <w:sz w:val="20"/>
          <w:szCs w:val="20"/>
        </w:rPr>
        <w:t xml:space="preserve"> по быстрому выявлению проблем и их устранению – каждый процесс фиксируется и позволяет четко определить задержки и ошибки в работе персонала;</w:t>
      </w:r>
    </w:p>
    <w:p w:rsidR="00704A3D" w:rsidRPr="002C0E40" w:rsidRDefault="00704A3D" w:rsidP="00704A3D">
      <w:pPr>
        <w:pStyle w:val="ae"/>
        <w:numPr>
          <w:ilvl w:val="0"/>
          <w:numId w:val="19"/>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Устранение всех видов потерь в процессах (ожидание, лишние отчетные и учетные документы, лишние хождения пациентов и медсестер в поисках результатов или повторной выписки направлений, брак и т.д.);</w:t>
      </w:r>
    </w:p>
    <w:p w:rsidR="00704A3D" w:rsidRPr="002C0E40" w:rsidRDefault="00704A3D" w:rsidP="00704A3D">
      <w:pPr>
        <w:pStyle w:val="ae"/>
        <w:numPr>
          <w:ilvl w:val="0"/>
          <w:numId w:val="19"/>
        </w:numPr>
        <w:tabs>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 xml:space="preserve">Избавление внутри организации </w:t>
      </w:r>
      <w:proofErr w:type="gramStart"/>
      <w:r w:rsidRPr="002C0E40">
        <w:rPr>
          <w:rFonts w:ascii="Times New Roman" w:hAnsi="Times New Roman"/>
          <w:sz w:val="20"/>
          <w:szCs w:val="20"/>
        </w:rPr>
        <w:t>от</w:t>
      </w:r>
      <w:proofErr w:type="gramEnd"/>
      <w:r w:rsidRPr="002C0E40">
        <w:rPr>
          <w:rFonts w:ascii="Times New Roman" w:hAnsi="Times New Roman"/>
          <w:sz w:val="20"/>
          <w:szCs w:val="20"/>
        </w:rPr>
        <w:t>:</w:t>
      </w:r>
    </w:p>
    <w:p w:rsidR="00704A3D" w:rsidRPr="002C0E40" w:rsidRDefault="00704A3D" w:rsidP="00704A3D">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перепроизводства – нет необходимости повторно выполнять услуги (результаты хранятся в базе данных);</w:t>
      </w:r>
    </w:p>
    <w:p w:rsidR="00704A3D" w:rsidRPr="002C0E40" w:rsidRDefault="00704A3D" w:rsidP="00704A3D">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избыточной обработки – нет необходимости выписывать повторно направления врачами (дополнительно посещать врача), вносить в ПК несколько раз данные пациента;</w:t>
      </w:r>
    </w:p>
    <w:p w:rsidR="00704A3D" w:rsidRPr="002C0E40" w:rsidRDefault="00704A3D" w:rsidP="00704A3D">
      <w:pPr>
        <w:pStyle w:val="ae"/>
        <w:numPr>
          <w:ilvl w:val="0"/>
          <w:numId w:val="12"/>
        </w:numPr>
        <w:tabs>
          <w:tab w:val="left" w:pos="426"/>
          <w:tab w:val="left" w:pos="113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sz w:val="20"/>
          <w:szCs w:val="20"/>
        </w:rPr>
        <w:t>лишних манипуляций – нет необходимости долго искать результаты услуг. Исключаются временные потери.</w:t>
      </w:r>
    </w:p>
    <w:p w:rsidR="00704A3D" w:rsidRPr="002C0E40" w:rsidRDefault="00704A3D" w:rsidP="00704A3D">
      <w:pPr>
        <w:pStyle w:val="ae"/>
        <w:tabs>
          <w:tab w:val="left" w:pos="426"/>
          <w:tab w:val="left" w:pos="1134"/>
          <w:tab w:val="left" w:pos="1843"/>
        </w:tabs>
        <w:spacing w:after="0" w:line="240" w:lineRule="auto"/>
        <w:ind w:left="709"/>
        <w:jc w:val="both"/>
        <w:rPr>
          <w:rFonts w:ascii="Times New Roman" w:hAnsi="Times New Roman"/>
          <w:color w:val="000000"/>
          <w:sz w:val="20"/>
          <w:szCs w:val="20"/>
        </w:rPr>
      </w:pPr>
    </w:p>
    <w:p w:rsidR="00704A3D" w:rsidRPr="002C0E40" w:rsidRDefault="00704A3D" w:rsidP="00704A3D">
      <w:pPr>
        <w:shd w:val="clear" w:color="auto" w:fill="FFFFFF"/>
        <w:ind w:firstLine="709"/>
        <w:jc w:val="both"/>
        <w:rPr>
          <w:b/>
          <w:sz w:val="20"/>
          <w:szCs w:val="20"/>
        </w:rPr>
      </w:pPr>
      <w:r w:rsidRPr="002C0E40">
        <w:rPr>
          <w:b/>
          <w:sz w:val="20"/>
          <w:szCs w:val="20"/>
        </w:rPr>
        <w:t>2.2 Требования к функциональной части:</w:t>
      </w:r>
    </w:p>
    <w:p w:rsidR="00704A3D" w:rsidRPr="002C0E40"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Одновременное количество пользователей до 1000 человек;</w:t>
      </w:r>
    </w:p>
    <w:p w:rsidR="00704A3D" w:rsidRPr="002C0E40"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Работа должна осуществляться через Web-браузер (</w:t>
      </w:r>
      <w:proofErr w:type="spellStart"/>
      <w:r w:rsidRPr="002C0E40">
        <w:rPr>
          <w:rFonts w:ascii="Times New Roman" w:hAnsi="Times New Roman"/>
          <w:sz w:val="20"/>
          <w:szCs w:val="20"/>
        </w:rPr>
        <w:t>Google</w:t>
      </w:r>
      <w:proofErr w:type="spellEnd"/>
      <w:r w:rsidRPr="002C0E40">
        <w:rPr>
          <w:rFonts w:ascii="Times New Roman" w:hAnsi="Times New Roman"/>
          <w:sz w:val="20"/>
          <w:szCs w:val="20"/>
          <w:lang w:val="en-US"/>
        </w:rPr>
        <w:t>Chrome</w:t>
      </w:r>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 xml:space="preserve">.69, или </w:t>
      </w:r>
      <w:r w:rsidRPr="002C0E40">
        <w:rPr>
          <w:rFonts w:ascii="Times New Roman" w:hAnsi="Times New Roman"/>
          <w:sz w:val="20"/>
          <w:szCs w:val="20"/>
          <w:lang w:val="en-US"/>
        </w:rPr>
        <w:t>Mozilla</w:t>
      </w:r>
      <w:proofErr w:type="spellStart"/>
      <w:r w:rsidRPr="002C0E40">
        <w:rPr>
          <w:rFonts w:ascii="Times New Roman" w:hAnsi="Times New Roman"/>
          <w:sz w:val="20"/>
          <w:szCs w:val="20"/>
        </w:rPr>
        <w:t>Firefox</w:t>
      </w:r>
      <w:proofErr w:type="spellEnd"/>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.62);</w:t>
      </w:r>
    </w:p>
    <w:p w:rsidR="00704A3D"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Создание рабочих процессов осуществляется для лаборатории и отделений МО.</w:t>
      </w:r>
    </w:p>
    <w:p w:rsidR="00704A3D"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Создание возможности выставления запретов врачам назначать определенные услуги (</w:t>
      </w:r>
      <w:proofErr w:type="gramStart"/>
      <w:r>
        <w:rPr>
          <w:rFonts w:ascii="Times New Roman" w:hAnsi="Times New Roman"/>
          <w:sz w:val="20"/>
          <w:szCs w:val="20"/>
        </w:rPr>
        <w:t>например</w:t>
      </w:r>
      <w:proofErr w:type="gramEnd"/>
      <w:r>
        <w:rPr>
          <w:rFonts w:ascii="Times New Roman" w:hAnsi="Times New Roman"/>
          <w:sz w:val="20"/>
          <w:szCs w:val="20"/>
        </w:rPr>
        <w:t xml:space="preserve"> по профилю работы)</w:t>
      </w:r>
    </w:p>
    <w:p w:rsidR="00704A3D"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Создание возможности в протоколе указывать дополнительные оказанные услуги</w:t>
      </w:r>
    </w:p>
    <w:p w:rsidR="00704A3D" w:rsidRPr="00A33BDB"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Формирование отчетов. (по услуге, по врачу</w:t>
      </w:r>
      <w:proofErr w:type="gramStart"/>
      <w:r>
        <w:rPr>
          <w:rFonts w:ascii="Times New Roman" w:hAnsi="Times New Roman"/>
          <w:sz w:val="20"/>
          <w:szCs w:val="20"/>
        </w:rPr>
        <w:t>)п</w:t>
      </w:r>
      <w:proofErr w:type="gramEnd"/>
      <w:r>
        <w:rPr>
          <w:rFonts w:ascii="Times New Roman" w:hAnsi="Times New Roman"/>
          <w:sz w:val="20"/>
          <w:szCs w:val="20"/>
        </w:rPr>
        <w:t>риложение – 2.</w:t>
      </w:r>
    </w:p>
    <w:p w:rsidR="00704A3D" w:rsidRPr="00A33BDB" w:rsidRDefault="00704A3D" w:rsidP="00704A3D">
      <w:pPr>
        <w:pStyle w:val="ae"/>
        <w:numPr>
          <w:ilvl w:val="0"/>
          <w:numId w:val="13"/>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p>
    <w:p w:rsidR="00704A3D" w:rsidRPr="002C0E40" w:rsidRDefault="00704A3D" w:rsidP="00704A3D">
      <w:pPr>
        <w:pStyle w:val="ae"/>
        <w:spacing w:after="0" w:line="240" w:lineRule="auto"/>
        <w:ind w:left="709"/>
        <w:jc w:val="both"/>
        <w:rPr>
          <w:rFonts w:ascii="Times New Roman" w:hAnsi="Times New Roman"/>
          <w:sz w:val="20"/>
          <w:szCs w:val="20"/>
        </w:rPr>
      </w:pPr>
    </w:p>
    <w:p w:rsidR="00704A3D" w:rsidRPr="002C0E40" w:rsidRDefault="00704A3D" w:rsidP="00704A3D">
      <w:pPr>
        <w:shd w:val="clear" w:color="auto" w:fill="FFFFFF"/>
        <w:ind w:firstLine="709"/>
        <w:jc w:val="both"/>
        <w:rPr>
          <w:b/>
          <w:sz w:val="20"/>
          <w:szCs w:val="20"/>
        </w:rPr>
      </w:pPr>
      <w:r w:rsidRPr="002C0E40">
        <w:rPr>
          <w:b/>
          <w:sz w:val="20"/>
          <w:szCs w:val="20"/>
        </w:rPr>
        <w:t>2.3 Требования к этапам рабочих процессов:</w:t>
      </w:r>
    </w:p>
    <w:p w:rsidR="00704A3D" w:rsidRPr="002C0E40" w:rsidRDefault="00704A3D" w:rsidP="00704A3D">
      <w:pPr>
        <w:tabs>
          <w:tab w:val="left" w:pos="993"/>
        </w:tabs>
        <w:ind w:firstLine="709"/>
        <w:jc w:val="both"/>
        <w:rPr>
          <w:b/>
          <w:sz w:val="20"/>
          <w:szCs w:val="20"/>
        </w:rPr>
      </w:pPr>
      <w:r w:rsidRPr="002C0E40">
        <w:rPr>
          <w:b/>
          <w:sz w:val="20"/>
          <w:szCs w:val="20"/>
        </w:rPr>
        <w:t>2.3.1</w:t>
      </w:r>
      <w:r>
        <w:rPr>
          <w:b/>
          <w:sz w:val="20"/>
          <w:szCs w:val="20"/>
        </w:rPr>
        <w:t>.</w:t>
      </w:r>
      <w:r w:rsidRPr="002C0E40">
        <w:rPr>
          <w:b/>
          <w:sz w:val="20"/>
          <w:szCs w:val="20"/>
        </w:rPr>
        <w:t xml:space="preserve"> Этапы рабочих процессов</w:t>
      </w:r>
    </w:p>
    <w:p w:rsidR="00704A3D" w:rsidRPr="00C73A61"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4"/>
          <w:szCs w:val="24"/>
        </w:rPr>
      </w:pPr>
      <w:proofErr w:type="spellStart"/>
      <w:r>
        <w:rPr>
          <w:rFonts w:ascii="Times New Roman" w:hAnsi="Times New Roman"/>
          <w:sz w:val="20"/>
          <w:szCs w:val="20"/>
        </w:rPr>
        <w:t>Модернизациядействия</w:t>
      </w:r>
      <w:r w:rsidRPr="00A33BDB">
        <w:rPr>
          <w:rFonts w:ascii="Times New Roman" w:hAnsi="Times New Roman"/>
          <w:sz w:val="20"/>
          <w:szCs w:val="20"/>
        </w:rPr>
        <w:t>создание</w:t>
      </w:r>
      <w:proofErr w:type="spellEnd"/>
      <w:r w:rsidRPr="00A33BDB">
        <w:rPr>
          <w:rFonts w:ascii="Times New Roman" w:hAnsi="Times New Roman"/>
          <w:sz w:val="20"/>
          <w:szCs w:val="20"/>
        </w:rPr>
        <w:t xml:space="preserve"> направлений на услугу</w:t>
      </w:r>
      <w:r>
        <w:rPr>
          <w:rFonts w:ascii="Times New Roman" w:hAnsi="Times New Roman"/>
          <w:sz w:val="20"/>
          <w:szCs w:val="20"/>
        </w:rPr>
        <w:t>:</w:t>
      </w:r>
      <w:r w:rsidRPr="00A33BDB">
        <w:rPr>
          <w:rFonts w:ascii="Times New Roman" w:hAnsi="Times New Roman"/>
          <w:sz w:val="20"/>
          <w:szCs w:val="20"/>
        </w:rPr>
        <w:t xml:space="preserve"> используя «Шаблоны»;</w:t>
      </w:r>
    </w:p>
    <w:p w:rsidR="00704A3D" w:rsidRPr="002C0E40"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Ввода о</w:t>
      </w:r>
      <w:r>
        <w:rPr>
          <w:rFonts w:ascii="Times New Roman" w:hAnsi="Times New Roman"/>
          <w:sz w:val="20"/>
          <w:szCs w:val="20"/>
        </w:rPr>
        <w:t>писательных результатов услуги</w:t>
      </w:r>
      <w:r w:rsidRPr="002C0E40">
        <w:rPr>
          <w:rFonts w:ascii="Times New Roman" w:hAnsi="Times New Roman"/>
          <w:sz w:val="20"/>
          <w:szCs w:val="20"/>
        </w:rPr>
        <w:t>;</w:t>
      </w:r>
    </w:p>
    <w:p w:rsidR="00704A3D" w:rsidRPr="002C0E40"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Этап печать протокола услуги консультации врача</w:t>
      </w:r>
      <w:r w:rsidRPr="002C0E40">
        <w:rPr>
          <w:rFonts w:ascii="Times New Roman" w:hAnsi="Times New Roman"/>
          <w:sz w:val="20"/>
          <w:szCs w:val="20"/>
        </w:rPr>
        <w:t>;</w:t>
      </w:r>
    </w:p>
    <w:p w:rsidR="00704A3D" w:rsidRPr="002C0E40" w:rsidRDefault="00704A3D" w:rsidP="00704A3D">
      <w:pPr>
        <w:pStyle w:val="ae"/>
        <w:numPr>
          <w:ilvl w:val="0"/>
          <w:numId w:val="14"/>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отправки направлений и результатов услуги «Флюорография» в РМИС ИО.</w:t>
      </w:r>
    </w:p>
    <w:p w:rsidR="00704A3D" w:rsidRPr="002C0E40" w:rsidRDefault="00704A3D" w:rsidP="00704A3D">
      <w:pPr>
        <w:tabs>
          <w:tab w:val="left" w:pos="1134"/>
          <w:tab w:val="left" w:pos="1701"/>
        </w:tabs>
        <w:jc w:val="both"/>
        <w:rPr>
          <w:sz w:val="20"/>
          <w:szCs w:val="20"/>
        </w:rPr>
      </w:pPr>
    </w:p>
    <w:p w:rsidR="00704A3D" w:rsidRPr="002C0E40" w:rsidRDefault="00704A3D" w:rsidP="00704A3D">
      <w:pPr>
        <w:ind w:firstLine="709"/>
        <w:jc w:val="both"/>
        <w:rPr>
          <w:sz w:val="20"/>
          <w:szCs w:val="20"/>
        </w:rPr>
      </w:pPr>
      <w:r w:rsidRPr="002C0E40">
        <w:rPr>
          <w:b/>
          <w:sz w:val="20"/>
          <w:szCs w:val="20"/>
        </w:rPr>
        <w:t>2.3.2. Описание требований к каждому этапу</w:t>
      </w:r>
      <w:r w:rsidRPr="002C0E40">
        <w:rPr>
          <w:sz w:val="20"/>
          <w:szCs w:val="20"/>
        </w:rPr>
        <w:t>.</w:t>
      </w:r>
    </w:p>
    <w:p w:rsidR="00704A3D" w:rsidRPr="00985FBE" w:rsidRDefault="00704A3D" w:rsidP="00704A3D">
      <w:pPr>
        <w:pStyle w:val="ae"/>
        <w:spacing w:after="0" w:line="240" w:lineRule="auto"/>
        <w:ind w:left="0" w:firstLine="709"/>
        <w:jc w:val="both"/>
        <w:rPr>
          <w:rFonts w:ascii="Times New Roman" w:hAnsi="Times New Roman"/>
          <w:b/>
          <w:sz w:val="20"/>
          <w:szCs w:val="20"/>
        </w:rPr>
      </w:pPr>
      <w:r>
        <w:rPr>
          <w:rFonts w:ascii="Times New Roman" w:hAnsi="Times New Roman"/>
          <w:b/>
          <w:sz w:val="20"/>
          <w:szCs w:val="20"/>
        </w:rPr>
        <w:t xml:space="preserve">1) </w:t>
      </w:r>
      <w:r w:rsidRPr="00985FBE">
        <w:rPr>
          <w:rFonts w:ascii="Times New Roman" w:hAnsi="Times New Roman"/>
          <w:b/>
          <w:sz w:val="20"/>
          <w:szCs w:val="20"/>
        </w:rPr>
        <w:t>Этап создание направлений:</w:t>
      </w:r>
    </w:p>
    <w:p w:rsidR="00704A3D" w:rsidRPr="002C0E40" w:rsidRDefault="00704A3D" w:rsidP="00704A3D">
      <w:pPr>
        <w:ind w:firstLine="709"/>
        <w:jc w:val="both"/>
        <w:rPr>
          <w:sz w:val="20"/>
          <w:szCs w:val="20"/>
        </w:rPr>
      </w:pPr>
      <w:r w:rsidRPr="002C0E40">
        <w:rPr>
          <w:sz w:val="20"/>
          <w:szCs w:val="20"/>
        </w:rPr>
        <w:t>Все действия (манипуляции) по н</w:t>
      </w:r>
      <w:r>
        <w:rPr>
          <w:sz w:val="20"/>
          <w:szCs w:val="20"/>
        </w:rPr>
        <w:t xml:space="preserve">азначению исследований в разные </w:t>
      </w:r>
      <w:r w:rsidRPr="002C0E40">
        <w:rPr>
          <w:sz w:val="20"/>
          <w:szCs w:val="20"/>
        </w:rPr>
        <w:t>службы происходят в одной рабочей области экрана через Web-браузер.</w:t>
      </w:r>
    </w:p>
    <w:p w:rsidR="00704A3D" w:rsidRPr="002C0E40" w:rsidRDefault="00704A3D" w:rsidP="00704A3D">
      <w:pPr>
        <w:ind w:firstLine="709"/>
        <w:jc w:val="both"/>
        <w:rPr>
          <w:sz w:val="20"/>
          <w:szCs w:val="20"/>
        </w:rPr>
      </w:pPr>
      <w:r w:rsidRPr="002C0E40">
        <w:rPr>
          <w:sz w:val="20"/>
          <w:szCs w:val="20"/>
        </w:rPr>
        <w:t>Рабочая область экрана монитора должна условно делиться на четыре части:</w:t>
      </w: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3"/>
        <w:gridCol w:w="3137"/>
      </w:tblGrid>
      <w:tr w:rsidR="00704A3D" w:rsidRPr="002C0E40" w:rsidTr="00DE0CDA">
        <w:trPr>
          <w:jc w:val="center"/>
        </w:trPr>
        <w:tc>
          <w:tcPr>
            <w:tcW w:w="3372" w:type="dxa"/>
            <w:tcBorders>
              <w:top w:val="single" w:sz="4" w:space="0" w:color="auto"/>
              <w:left w:val="single" w:sz="4" w:space="0" w:color="auto"/>
              <w:bottom w:val="single" w:sz="4" w:space="0" w:color="auto"/>
              <w:right w:val="single" w:sz="4" w:space="0" w:color="auto"/>
            </w:tcBorders>
          </w:tcPr>
          <w:p w:rsidR="00704A3D" w:rsidRPr="002C0E40" w:rsidRDefault="00704A3D" w:rsidP="00DE0CDA">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1 –часть</w:t>
            </w:r>
          </w:p>
          <w:p w:rsidR="00704A3D" w:rsidRPr="002C0E40" w:rsidRDefault="00704A3D" w:rsidP="00DE0CDA">
            <w:pPr>
              <w:pStyle w:val="ae"/>
              <w:tabs>
                <w:tab w:val="left" w:pos="343"/>
              </w:tabs>
              <w:spacing w:after="0" w:line="240" w:lineRule="auto"/>
              <w:ind w:left="0"/>
              <w:jc w:val="both"/>
              <w:rPr>
                <w:rFonts w:ascii="Times New Roman" w:hAnsi="Times New Roman"/>
                <w:sz w:val="20"/>
                <w:szCs w:val="20"/>
              </w:rPr>
            </w:pPr>
          </w:p>
          <w:p w:rsidR="00704A3D" w:rsidRPr="002C0E40" w:rsidRDefault="00704A3D" w:rsidP="00DE0CDA">
            <w:pPr>
              <w:pStyle w:val="ae"/>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704A3D" w:rsidRPr="002C0E40" w:rsidRDefault="00704A3D" w:rsidP="00DE0CDA">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4-часть</w:t>
            </w:r>
          </w:p>
        </w:tc>
      </w:tr>
      <w:tr w:rsidR="00704A3D" w:rsidRPr="002C0E40" w:rsidTr="00DE0CDA">
        <w:trPr>
          <w:jc w:val="center"/>
        </w:trPr>
        <w:tc>
          <w:tcPr>
            <w:tcW w:w="3372" w:type="dxa"/>
            <w:tcBorders>
              <w:top w:val="single" w:sz="4" w:space="0" w:color="auto"/>
              <w:left w:val="single" w:sz="4" w:space="0" w:color="auto"/>
              <w:bottom w:val="single" w:sz="4" w:space="0" w:color="auto"/>
              <w:right w:val="single" w:sz="4" w:space="0" w:color="auto"/>
            </w:tcBorders>
          </w:tcPr>
          <w:p w:rsidR="00704A3D" w:rsidRPr="002C0E40" w:rsidRDefault="00704A3D" w:rsidP="00DE0CDA">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2 – часть</w:t>
            </w:r>
          </w:p>
          <w:p w:rsidR="00704A3D" w:rsidRPr="002C0E40" w:rsidRDefault="00704A3D" w:rsidP="00DE0CDA">
            <w:pPr>
              <w:pStyle w:val="ae"/>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704A3D" w:rsidRPr="002C0E40" w:rsidRDefault="00704A3D" w:rsidP="00DE0CDA">
            <w:pPr>
              <w:pStyle w:val="ae"/>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3 - часть</w:t>
            </w:r>
          </w:p>
        </w:tc>
      </w:tr>
    </w:tbl>
    <w:p w:rsidR="00704A3D" w:rsidRPr="002C0E40" w:rsidRDefault="00704A3D" w:rsidP="00704A3D">
      <w:pPr>
        <w:jc w:val="both"/>
        <w:rPr>
          <w:sz w:val="20"/>
          <w:szCs w:val="20"/>
        </w:rPr>
      </w:pPr>
    </w:p>
    <w:p w:rsidR="00704A3D" w:rsidRPr="002C0E40" w:rsidRDefault="00704A3D" w:rsidP="00704A3D">
      <w:pPr>
        <w:ind w:firstLine="709"/>
        <w:jc w:val="both"/>
        <w:rPr>
          <w:sz w:val="20"/>
          <w:szCs w:val="20"/>
        </w:rPr>
      </w:pPr>
      <w:r w:rsidRPr="002C0E40">
        <w:rPr>
          <w:sz w:val="20"/>
          <w:szCs w:val="20"/>
        </w:rPr>
        <w:t>В первой части экрана происходит выбор пациента и отображение данных пациента:</w:t>
      </w:r>
    </w:p>
    <w:p w:rsidR="00704A3D" w:rsidRPr="002C0E40" w:rsidRDefault="00704A3D" w:rsidP="00704A3D">
      <w:pPr>
        <w:ind w:firstLine="709"/>
        <w:jc w:val="both"/>
        <w:rPr>
          <w:sz w:val="20"/>
          <w:szCs w:val="20"/>
        </w:rPr>
      </w:pPr>
      <w:r w:rsidRPr="002C0E40">
        <w:rPr>
          <w:sz w:val="20"/>
          <w:szCs w:val="20"/>
        </w:rPr>
        <w:t>Поиск пациента происходит по номеру идентификатора или по дате рождения и первым буквам Фамилии, Имени, Отчества (например</w:t>
      </w:r>
      <w:proofErr w:type="gramStart"/>
      <w:r w:rsidRPr="002C0E40">
        <w:rPr>
          <w:sz w:val="20"/>
          <w:szCs w:val="20"/>
        </w:rPr>
        <w:t>:И</w:t>
      </w:r>
      <w:proofErr w:type="gramEnd"/>
      <w:r w:rsidRPr="002C0E40">
        <w:rPr>
          <w:sz w:val="20"/>
          <w:szCs w:val="20"/>
        </w:rPr>
        <w:t>ИИ01011974-по инициалам и дате рождения). Результат поиска должен отображать сведения о пациенте: ФИО, Номер карты, дата рождения, пол.</w:t>
      </w:r>
    </w:p>
    <w:p w:rsidR="00704A3D" w:rsidRPr="002C0E40" w:rsidRDefault="00704A3D" w:rsidP="00704A3D">
      <w:pPr>
        <w:ind w:firstLine="709"/>
        <w:jc w:val="both"/>
        <w:rPr>
          <w:sz w:val="20"/>
          <w:szCs w:val="20"/>
        </w:rPr>
      </w:pPr>
      <w:r w:rsidRPr="002C0E40">
        <w:rPr>
          <w:sz w:val="20"/>
          <w:szCs w:val="20"/>
        </w:rPr>
        <w:t xml:space="preserve">Во второй части экрана происходит выбор назначений по видам (подразделениям): </w:t>
      </w:r>
    </w:p>
    <w:p w:rsidR="00704A3D" w:rsidRPr="002C0E40" w:rsidRDefault="00704A3D" w:rsidP="00704A3D">
      <w:pPr>
        <w:ind w:firstLine="709"/>
        <w:jc w:val="both"/>
        <w:rPr>
          <w:sz w:val="20"/>
          <w:szCs w:val="20"/>
        </w:rPr>
      </w:pPr>
      <w:r w:rsidRPr="002C0E40">
        <w:rPr>
          <w:sz w:val="20"/>
          <w:szCs w:val="20"/>
        </w:rPr>
        <w:t xml:space="preserve">А) </w:t>
      </w:r>
      <w:r>
        <w:rPr>
          <w:sz w:val="20"/>
          <w:szCs w:val="20"/>
        </w:rPr>
        <w:t xml:space="preserve">Лабораторные, консультации, </w:t>
      </w:r>
      <w:proofErr w:type="spellStart"/>
      <w:r>
        <w:rPr>
          <w:sz w:val="20"/>
          <w:szCs w:val="20"/>
        </w:rPr>
        <w:t>параклиническая</w:t>
      </w:r>
      <w:proofErr w:type="spellEnd"/>
      <w:r>
        <w:rPr>
          <w:sz w:val="20"/>
          <w:szCs w:val="20"/>
        </w:rPr>
        <w:t xml:space="preserve"> служба, стоматология – общие группы для исследований</w:t>
      </w:r>
    </w:p>
    <w:p w:rsidR="00704A3D" w:rsidRPr="002C0E40" w:rsidRDefault="00704A3D" w:rsidP="00704A3D">
      <w:pPr>
        <w:ind w:firstLine="709"/>
        <w:jc w:val="both"/>
        <w:rPr>
          <w:sz w:val="20"/>
          <w:szCs w:val="20"/>
        </w:rPr>
      </w:pPr>
      <w:r w:rsidRPr="002C0E40">
        <w:rPr>
          <w:sz w:val="20"/>
          <w:szCs w:val="20"/>
        </w:rPr>
        <w:t xml:space="preserve">Б) после выбора </w:t>
      </w:r>
      <w:r>
        <w:rPr>
          <w:sz w:val="20"/>
          <w:szCs w:val="20"/>
        </w:rPr>
        <w:t xml:space="preserve">Группы – </w:t>
      </w:r>
      <w:r w:rsidRPr="002C0E40">
        <w:rPr>
          <w:sz w:val="20"/>
          <w:szCs w:val="20"/>
        </w:rPr>
        <w:t xml:space="preserve">должны отображаться определенные услуги, </w:t>
      </w:r>
      <w:r>
        <w:rPr>
          <w:sz w:val="20"/>
          <w:szCs w:val="20"/>
        </w:rPr>
        <w:t>объединенные в подгруппу</w:t>
      </w:r>
      <w:r w:rsidRPr="002C0E40">
        <w:rPr>
          <w:sz w:val="20"/>
          <w:szCs w:val="20"/>
        </w:rPr>
        <w:t>;</w:t>
      </w:r>
    </w:p>
    <w:p w:rsidR="00704A3D" w:rsidRPr="002C0E40" w:rsidRDefault="00704A3D" w:rsidP="00704A3D">
      <w:pPr>
        <w:ind w:firstLine="709"/>
        <w:jc w:val="both"/>
        <w:rPr>
          <w:sz w:val="20"/>
          <w:szCs w:val="20"/>
        </w:rPr>
      </w:pPr>
      <w:r w:rsidRPr="002C0E40">
        <w:rPr>
          <w:sz w:val="20"/>
          <w:szCs w:val="20"/>
        </w:rPr>
        <w:t>В) Выбор необходимых услуг должен происходить простым нажатием манипулятора (мыши) один раз – данная операция выделяет услуги и</w:t>
      </w:r>
      <w:r>
        <w:rPr>
          <w:sz w:val="20"/>
          <w:szCs w:val="20"/>
        </w:rPr>
        <w:t>з перечня (происходит пометка).</w:t>
      </w:r>
    </w:p>
    <w:p w:rsidR="00704A3D" w:rsidRPr="002C0E40" w:rsidRDefault="00704A3D" w:rsidP="00704A3D">
      <w:pPr>
        <w:ind w:firstLine="709"/>
        <w:jc w:val="both"/>
        <w:rPr>
          <w:sz w:val="20"/>
          <w:szCs w:val="20"/>
        </w:rPr>
      </w:pPr>
      <w:r w:rsidRPr="002C0E40">
        <w:rPr>
          <w:sz w:val="20"/>
          <w:szCs w:val="20"/>
        </w:rPr>
        <w:t>При нажатии на необходимую услугу во второй части экрана – автоматически выбранная услуга должна отображаться в третьей части экрана по следующему принципу:</w:t>
      </w:r>
    </w:p>
    <w:p w:rsidR="00704A3D" w:rsidRPr="002C0E40" w:rsidRDefault="00704A3D" w:rsidP="00704A3D">
      <w:pPr>
        <w:ind w:firstLine="709"/>
        <w:jc w:val="both"/>
        <w:rPr>
          <w:sz w:val="20"/>
          <w:szCs w:val="20"/>
        </w:rPr>
      </w:pPr>
      <w:r w:rsidRPr="002C0E40">
        <w:rPr>
          <w:sz w:val="20"/>
          <w:szCs w:val="20"/>
        </w:rPr>
        <w:t>a) вид подразделения и относящиеся к нему необходимые услуги;</w:t>
      </w:r>
    </w:p>
    <w:p w:rsidR="00704A3D" w:rsidRPr="002C0E40" w:rsidRDefault="00704A3D" w:rsidP="00704A3D">
      <w:pPr>
        <w:ind w:firstLine="709"/>
        <w:jc w:val="both"/>
        <w:rPr>
          <w:sz w:val="20"/>
          <w:szCs w:val="20"/>
        </w:rPr>
      </w:pPr>
      <w:r w:rsidRPr="002C0E40">
        <w:rPr>
          <w:sz w:val="20"/>
          <w:szCs w:val="20"/>
        </w:rPr>
        <w:t>Действие по отмене ошибочно выбранного назначения должно происходить по следующему принципу из трех возможных:</w:t>
      </w:r>
    </w:p>
    <w:p w:rsidR="00704A3D" w:rsidRPr="002C0E40" w:rsidRDefault="00704A3D" w:rsidP="00704A3D">
      <w:pPr>
        <w:ind w:firstLine="709"/>
        <w:jc w:val="both"/>
        <w:rPr>
          <w:sz w:val="20"/>
          <w:szCs w:val="20"/>
        </w:rPr>
      </w:pPr>
      <w:r w:rsidRPr="002C0E40">
        <w:rPr>
          <w:sz w:val="20"/>
          <w:szCs w:val="20"/>
        </w:rPr>
        <w:t>А) повторное нажатие на выделенную услугу во второй части экрана – должно отменять выбранную услугу (выделение сбрасывается). Данная операция также должна удалять выбранную услугу из третьей части экрана.</w:t>
      </w:r>
    </w:p>
    <w:p w:rsidR="00704A3D" w:rsidRPr="002C0E40" w:rsidRDefault="00704A3D" w:rsidP="00704A3D">
      <w:pPr>
        <w:ind w:firstLine="709"/>
        <w:jc w:val="both"/>
        <w:rPr>
          <w:sz w:val="20"/>
          <w:szCs w:val="20"/>
        </w:rPr>
      </w:pPr>
      <w:r w:rsidRPr="002C0E40">
        <w:rPr>
          <w:sz w:val="20"/>
          <w:szCs w:val="20"/>
        </w:rPr>
        <w:t>Б) однократное нажатие на выбранную услугу в третьей части экрана должно удалять выбранную услугу из третьей части экрана и отменять выделение во второй части экрана.</w:t>
      </w:r>
    </w:p>
    <w:p w:rsidR="00704A3D" w:rsidRDefault="00704A3D" w:rsidP="00704A3D">
      <w:pPr>
        <w:ind w:firstLine="709"/>
        <w:jc w:val="both"/>
        <w:rPr>
          <w:sz w:val="20"/>
          <w:szCs w:val="20"/>
        </w:rPr>
      </w:pPr>
      <w:r w:rsidRPr="002C0E40">
        <w:rPr>
          <w:sz w:val="20"/>
          <w:szCs w:val="20"/>
        </w:rPr>
        <w:t>В) должна присутствовать кнопка «Удалить все» (или «Очистить») – после нажатие на данную кнопку все услуги, выбранные для определенного вида подразделения, должны удаляться из третьей части экрана и отменяться выделения для услуг во второй части экрана.</w:t>
      </w:r>
    </w:p>
    <w:p w:rsidR="00704A3D" w:rsidRDefault="00704A3D" w:rsidP="00704A3D">
      <w:pPr>
        <w:ind w:firstLine="709"/>
        <w:jc w:val="both"/>
        <w:rPr>
          <w:b/>
          <w:sz w:val="20"/>
          <w:szCs w:val="20"/>
        </w:rPr>
      </w:pPr>
      <w:r w:rsidRPr="00B53A03">
        <w:rPr>
          <w:b/>
          <w:sz w:val="20"/>
          <w:szCs w:val="20"/>
        </w:rPr>
        <w:t>Требования к назначению услуги из шаблона</w:t>
      </w:r>
      <w:r>
        <w:rPr>
          <w:b/>
          <w:sz w:val="20"/>
          <w:szCs w:val="20"/>
        </w:rPr>
        <w:t>:</w:t>
      </w:r>
    </w:p>
    <w:p w:rsidR="00704A3D" w:rsidRDefault="00704A3D" w:rsidP="00704A3D">
      <w:pPr>
        <w:ind w:firstLine="709"/>
        <w:jc w:val="both"/>
        <w:rPr>
          <w:sz w:val="20"/>
          <w:szCs w:val="20"/>
        </w:rPr>
      </w:pPr>
      <w:r>
        <w:rPr>
          <w:sz w:val="20"/>
          <w:szCs w:val="20"/>
        </w:rPr>
        <w:t>Во второй части экрана должно быть текстовое поле (с подсказкой).</w:t>
      </w:r>
    </w:p>
    <w:p w:rsidR="00704A3D" w:rsidRDefault="00704A3D" w:rsidP="00704A3D">
      <w:pPr>
        <w:ind w:firstLine="709"/>
        <w:jc w:val="both"/>
        <w:rPr>
          <w:sz w:val="20"/>
          <w:szCs w:val="20"/>
        </w:rPr>
      </w:pPr>
      <w:r>
        <w:rPr>
          <w:sz w:val="20"/>
          <w:szCs w:val="20"/>
        </w:rPr>
        <w:t xml:space="preserve">Вводя в название шаблона по первым символам должна высвечиваться, подсказка – из набора существующих </w:t>
      </w:r>
      <w:proofErr w:type="gramStart"/>
      <w:r>
        <w:rPr>
          <w:sz w:val="20"/>
          <w:szCs w:val="20"/>
        </w:rPr>
        <w:t>шаблонах</w:t>
      </w:r>
      <w:proofErr w:type="gramEnd"/>
      <w:r>
        <w:rPr>
          <w:sz w:val="20"/>
          <w:szCs w:val="20"/>
        </w:rPr>
        <w:t>.</w:t>
      </w:r>
    </w:p>
    <w:p w:rsidR="00704A3D" w:rsidRDefault="00704A3D" w:rsidP="00704A3D">
      <w:pPr>
        <w:ind w:firstLine="709"/>
        <w:jc w:val="both"/>
        <w:rPr>
          <w:sz w:val="20"/>
          <w:szCs w:val="20"/>
        </w:rPr>
      </w:pPr>
      <w:r>
        <w:rPr>
          <w:sz w:val="20"/>
          <w:szCs w:val="20"/>
        </w:rPr>
        <w:t>При выборе шаблона – все услуги, которые входят в указанный шаблон (независимо отгруппу и подгруппы), должны отметиться как выбранные для пациента.</w:t>
      </w:r>
    </w:p>
    <w:p w:rsidR="00704A3D" w:rsidRDefault="00704A3D" w:rsidP="00704A3D">
      <w:pPr>
        <w:ind w:firstLine="709"/>
        <w:jc w:val="both"/>
        <w:rPr>
          <w:sz w:val="20"/>
          <w:szCs w:val="20"/>
        </w:rPr>
      </w:pPr>
      <w:r>
        <w:rPr>
          <w:sz w:val="20"/>
          <w:szCs w:val="20"/>
        </w:rPr>
        <w:t>При выборе нескольких шаблонов и пересечении услуг – услуги не должны дублироваться в 3 части экрана.</w:t>
      </w:r>
    </w:p>
    <w:p w:rsidR="00704A3D" w:rsidRDefault="00704A3D" w:rsidP="00704A3D">
      <w:pPr>
        <w:ind w:firstLine="709"/>
        <w:jc w:val="both"/>
        <w:rPr>
          <w:sz w:val="20"/>
          <w:szCs w:val="20"/>
        </w:rPr>
      </w:pPr>
      <w:r>
        <w:rPr>
          <w:sz w:val="20"/>
          <w:szCs w:val="20"/>
        </w:rPr>
        <w:t>Например: шаблона называется 1-</w:t>
      </w:r>
      <w:r w:rsidRPr="00FC4003">
        <w:rPr>
          <w:sz w:val="20"/>
          <w:szCs w:val="20"/>
        </w:rPr>
        <w:t>1.1</w:t>
      </w:r>
      <w:r>
        <w:rPr>
          <w:sz w:val="20"/>
          <w:szCs w:val="20"/>
        </w:rPr>
        <w:t xml:space="preserve">.4.1 при его выборе должны автоматически </w:t>
      </w:r>
      <w:proofErr w:type="spellStart"/>
      <w:r>
        <w:rPr>
          <w:sz w:val="20"/>
          <w:szCs w:val="20"/>
        </w:rPr>
        <w:t>назначаться</w:t>
      </w:r>
      <w:proofErr w:type="gramStart"/>
      <w:r>
        <w:rPr>
          <w:sz w:val="20"/>
          <w:szCs w:val="20"/>
        </w:rPr>
        <w:t>:</w:t>
      </w:r>
      <w:r w:rsidRPr="00FC4003">
        <w:rPr>
          <w:sz w:val="20"/>
          <w:szCs w:val="20"/>
        </w:rPr>
        <w:t>О</w:t>
      </w:r>
      <w:proofErr w:type="gramEnd"/>
      <w:r w:rsidRPr="00FC4003">
        <w:rPr>
          <w:sz w:val="20"/>
          <w:szCs w:val="20"/>
        </w:rPr>
        <w:t>ториноларинголог</w:t>
      </w:r>
      <w:proofErr w:type="spellEnd"/>
      <w:r>
        <w:rPr>
          <w:sz w:val="20"/>
          <w:szCs w:val="20"/>
        </w:rPr>
        <w:t xml:space="preserve">, </w:t>
      </w:r>
      <w:proofErr w:type="spellStart"/>
      <w:r w:rsidRPr="00FC4003">
        <w:rPr>
          <w:sz w:val="20"/>
          <w:szCs w:val="20"/>
        </w:rPr>
        <w:t>Дерматовенеролог</w:t>
      </w:r>
      <w:proofErr w:type="spellEnd"/>
      <w:r>
        <w:rPr>
          <w:sz w:val="20"/>
          <w:szCs w:val="20"/>
        </w:rPr>
        <w:t xml:space="preserve">, </w:t>
      </w:r>
      <w:r w:rsidRPr="00FC4003">
        <w:rPr>
          <w:sz w:val="20"/>
          <w:szCs w:val="20"/>
        </w:rPr>
        <w:t>Спирометрия</w:t>
      </w:r>
      <w:r>
        <w:rPr>
          <w:sz w:val="20"/>
          <w:szCs w:val="20"/>
        </w:rPr>
        <w:t>.</w:t>
      </w:r>
    </w:p>
    <w:p w:rsidR="00704A3D" w:rsidRDefault="00704A3D" w:rsidP="00704A3D">
      <w:pPr>
        <w:ind w:firstLine="709"/>
        <w:jc w:val="both"/>
        <w:rPr>
          <w:sz w:val="20"/>
          <w:szCs w:val="20"/>
        </w:rPr>
      </w:pPr>
      <w:r>
        <w:rPr>
          <w:sz w:val="20"/>
          <w:szCs w:val="20"/>
        </w:rPr>
        <w:t>Должна присутствовать возможность изменять количество услуг при создании направления.</w:t>
      </w:r>
    </w:p>
    <w:p w:rsidR="00704A3D" w:rsidRPr="00FC4003" w:rsidRDefault="00704A3D" w:rsidP="00704A3D">
      <w:pPr>
        <w:ind w:firstLine="709"/>
        <w:jc w:val="both"/>
        <w:rPr>
          <w:sz w:val="20"/>
          <w:szCs w:val="20"/>
        </w:rPr>
      </w:pPr>
    </w:p>
    <w:p w:rsidR="00704A3D" w:rsidRPr="002C0E40" w:rsidRDefault="00704A3D" w:rsidP="00704A3D">
      <w:pPr>
        <w:ind w:firstLine="709"/>
        <w:jc w:val="both"/>
        <w:rPr>
          <w:sz w:val="20"/>
          <w:szCs w:val="20"/>
        </w:rPr>
      </w:pPr>
      <w:r w:rsidRPr="002C0E40">
        <w:rPr>
          <w:sz w:val="20"/>
          <w:szCs w:val="20"/>
        </w:rPr>
        <w:t>Между третьей и четвертой частями экрана должен присутствовать функционал выбора источника финансирования</w:t>
      </w:r>
    </w:p>
    <w:p w:rsidR="00704A3D" w:rsidRPr="002C0E40" w:rsidRDefault="00704A3D" w:rsidP="00704A3D">
      <w:pPr>
        <w:ind w:firstLine="709"/>
        <w:jc w:val="both"/>
        <w:rPr>
          <w:sz w:val="20"/>
          <w:szCs w:val="20"/>
        </w:rPr>
      </w:pPr>
      <w:r w:rsidRPr="002C0E40">
        <w:rPr>
          <w:sz w:val="20"/>
          <w:szCs w:val="20"/>
        </w:rPr>
        <w:t>Печать направлений – должна происходить на листе формата А</w:t>
      </w:r>
      <w:proofErr w:type="gramStart"/>
      <w:r w:rsidRPr="002C0E40">
        <w:rPr>
          <w:sz w:val="20"/>
          <w:szCs w:val="20"/>
        </w:rPr>
        <w:t>4</w:t>
      </w:r>
      <w:proofErr w:type="gramEnd"/>
      <w:r w:rsidRPr="002C0E40">
        <w:rPr>
          <w:sz w:val="20"/>
          <w:szCs w:val="20"/>
        </w:rPr>
        <w:t>:</w:t>
      </w:r>
    </w:p>
    <w:p w:rsidR="00704A3D" w:rsidRPr="002C0E40" w:rsidRDefault="00704A3D" w:rsidP="00704A3D">
      <w:pPr>
        <w:ind w:firstLine="709"/>
        <w:jc w:val="both"/>
        <w:rPr>
          <w:sz w:val="20"/>
          <w:szCs w:val="20"/>
        </w:rPr>
      </w:pPr>
      <w:r w:rsidRPr="002C0E40">
        <w:rPr>
          <w:sz w:val="20"/>
          <w:szCs w:val="20"/>
        </w:rPr>
        <w:t>А) Один документ «Направление» должен занимать ¼ часть листа формата А</w:t>
      </w:r>
      <w:proofErr w:type="gramStart"/>
      <w:r w:rsidRPr="002C0E40">
        <w:rPr>
          <w:sz w:val="20"/>
          <w:szCs w:val="20"/>
        </w:rPr>
        <w:t>4</w:t>
      </w:r>
      <w:proofErr w:type="gramEnd"/>
      <w:r w:rsidRPr="002C0E40">
        <w:rPr>
          <w:sz w:val="20"/>
          <w:szCs w:val="20"/>
        </w:rPr>
        <w:t>;</w:t>
      </w:r>
    </w:p>
    <w:p w:rsidR="00704A3D" w:rsidRPr="002C0E40" w:rsidRDefault="00704A3D" w:rsidP="00704A3D">
      <w:pPr>
        <w:ind w:firstLine="709"/>
        <w:jc w:val="both"/>
        <w:rPr>
          <w:sz w:val="20"/>
          <w:szCs w:val="20"/>
        </w:rPr>
      </w:pPr>
      <w:r w:rsidRPr="002C0E40">
        <w:rPr>
          <w:sz w:val="20"/>
          <w:szCs w:val="20"/>
        </w:rPr>
        <w:t>Б) В случае формирования для определенного пациента более одного направления за одну операцию «Сохранения» назначенных исследований необходимо на одном листе формата А</w:t>
      </w:r>
      <w:proofErr w:type="gramStart"/>
      <w:r w:rsidRPr="002C0E40">
        <w:rPr>
          <w:sz w:val="20"/>
          <w:szCs w:val="20"/>
        </w:rPr>
        <w:t>4</w:t>
      </w:r>
      <w:proofErr w:type="gramEnd"/>
      <w:r w:rsidRPr="002C0E40">
        <w:rPr>
          <w:sz w:val="20"/>
          <w:szCs w:val="20"/>
        </w:rPr>
        <w:t xml:space="preserve"> размещение четырех документов «Направление».</w:t>
      </w:r>
    </w:p>
    <w:p w:rsidR="00704A3D" w:rsidRPr="002C0E40" w:rsidRDefault="00704A3D" w:rsidP="00704A3D">
      <w:pPr>
        <w:ind w:firstLine="709"/>
        <w:jc w:val="both"/>
        <w:rPr>
          <w:sz w:val="20"/>
          <w:szCs w:val="20"/>
        </w:rPr>
      </w:pPr>
      <w:r w:rsidRPr="002C0E40">
        <w:rPr>
          <w:sz w:val="20"/>
          <w:szCs w:val="20"/>
        </w:rPr>
        <w:t>В) Должна быть возможность сохранения документов-направлений в формате *.</w:t>
      </w:r>
      <w:proofErr w:type="spellStart"/>
      <w:r w:rsidRPr="002C0E40">
        <w:rPr>
          <w:sz w:val="20"/>
          <w:szCs w:val="20"/>
        </w:rPr>
        <w:t>pdf</w:t>
      </w:r>
      <w:proofErr w:type="spellEnd"/>
      <w:r w:rsidRPr="002C0E40">
        <w:rPr>
          <w:sz w:val="20"/>
          <w:szCs w:val="20"/>
        </w:rPr>
        <w:t>. (печатная форма приложение 1-А).</w:t>
      </w:r>
    </w:p>
    <w:p w:rsidR="00704A3D" w:rsidRPr="002C0E40" w:rsidRDefault="00704A3D" w:rsidP="00704A3D">
      <w:pPr>
        <w:ind w:firstLine="709"/>
        <w:jc w:val="both"/>
        <w:rPr>
          <w:sz w:val="20"/>
          <w:szCs w:val="20"/>
        </w:rPr>
      </w:pPr>
      <w:r w:rsidRPr="002C0E40">
        <w:rPr>
          <w:sz w:val="20"/>
          <w:szCs w:val="20"/>
        </w:rPr>
        <w:t>В четвертой части экрана должны отображаться документы-направления с реквизитами: Дата, № направления, вид подразделения, назначенные услуги, статус направления (создано, результаты услуги подтверждены).</w:t>
      </w:r>
    </w:p>
    <w:p w:rsidR="00704A3D" w:rsidRPr="002C0E40" w:rsidRDefault="00704A3D" w:rsidP="00704A3D">
      <w:pPr>
        <w:ind w:firstLine="709"/>
        <w:jc w:val="both"/>
        <w:rPr>
          <w:sz w:val="20"/>
          <w:szCs w:val="20"/>
        </w:rPr>
      </w:pPr>
      <w:r w:rsidRPr="002C0E40">
        <w:rPr>
          <w:sz w:val="20"/>
          <w:szCs w:val="20"/>
        </w:rPr>
        <w:t>В четвертой части экрана должна быть возможность осуществления поиска/фильтрации направлений для выбранного пациента:</w:t>
      </w:r>
    </w:p>
    <w:p w:rsidR="00704A3D" w:rsidRPr="002C0E40" w:rsidRDefault="00704A3D" w:rsidP="00704A3D">
      <w:pPr>
        <w:ind w:firstLine="709"/>
        <w:jc w:val="both"/>
        <w:rPr>
          <w:sz w:val="20"/>
          <w:szCs w:val="20"/>
        </w:rPr>
      </w:pPr>
      <w:r w:rsidRPr="002C0E40">
        <w:rPr>
          <w:sz w:val="20"/>
          <w:szCs w:val="20"/>
        </w:rPr>
        <w:t>А) по периоду (задается дата начала, дата окончания);</w:t>
      </w:r>
    </w:p>
    <w:p w:rsidR="00704A3D" w:rsidRPr="002C0E40" w:rsidRDefault="00704A3D" w:rsidP="00704A3D">
      <w:pPr>
        <w:ind w:firstLine="709"/>
        <w:jc w:val="both"/>
        <w:rPr>
          <w:sz w:val="20"/>
          <w:szCs w:val="20"/>
        </w:rPr>
      </w:pPr>
      <w:r w:rsidRPr="002C0E40">
        <w:rPr>
          <w:sz w:val="20"/>
          <w:szCs w:val="20"/>
        </w:rPr>
        <w:t xml:space="preserve">Б) по статусу (Любой, </w:t>
      </w:r>
      <w:proofErr w:type="gramStart"/>
      <w:r w:rsidRPr="002C0E40">
        <w:rPr>
          <w:sz w:val="20"/>
          <w:szCs w:val="20"/>
        </w:rPr>
        <w:t>Выписанные</w:t>
      </w:r>
      <w:proofErr w:type="gramEnd"/>
      <w:r w:rsidRPr="002C0E40">
        <w:rPr>
          <w:sz w:val="20"/>
          <w:szCs w:val="20"/>
        </w:rPr>
        <w:t>, Подтвержденные.)</w:t>
      </w:r>
    </w:p>
    <w:p w:rsidR="00704A3D" w:rsidRPr="002C0E40" w:rsidRDefault="00704A3D" w:rsidP="00704A3D">
      <w:pPr>
        <w:ind w:firstLine="708"/>
        <w:jc w:val="both"/>
        <w:rPr>
          <w:sz w:val="20"/>
          <w:szCs w:val="20"/>
        </w:rPr>
      </w:pPr>
      <w:r w:rsidRPr="002C0E40">
        <w:rPr>
          <w:sz w:val="20"/>
          <w:szCs w:val="20"/>
        </w:rPr>
        <w:t>Для направлений должна быть предусмотрена функция отмены документа-направления (в случае ошибочно назначенных исследований).</w:t>
      </w:r>
    </w:p>
    <w:p w:rsidR="00704A3D" w:rsidRPr="002C0E40" w:rsidRDefault="00704A3D" w:rsidP="00704A3D">
      <w:pPr>
        <w:ind w:firstLine="708"/>
        <w:jc w:val="both"/>
        <w:rPr>
          <w:sz w:val="20"/>
          <w:szCs w:val="20"/>
        </w:rPr>
      </w:pPr>
      <w:proofErr w:type="gramStart"/>
      <w:r w:rsidRPr="002C0E40">
        <w:rPr>
          <w:sz w:val="20"/>
          <w:szCs w:val="20"/>
        </w:rPr>
        <w:t>Для сохраненных направлений должна быть возможность выделения методом простановки «флажка» (</w:t>
      </w:r>
      <w:proofErr w:type="spellStart"/>
      <w:r w:rsidRPr="002C0E40">
        <w:rPr>
          <w:sz w:val="20"/>
          <w:szCs w:val="20"/>
        </w:rPr>
        <w:t>флаговая</w:t>
      </w:r>
      <w:proofErr w:type="spellEnd"/>
      <w:r w:rsidRPr="002C0E40">
        <w:rPr>
          <w:sz w:val="20"/>
          <w:szCs w:val="20"/>
        </w:rPr>
        <w:t xml:space="preserve"> кнопка, </w:t>
      </w:r>
      <w:proofErr w:type="spellStart"/>
      <w:r w:rsidRPr="002C0E40">
        <w:rPr>
          <w:sz w:val="20"/>
          <w:szCs w:val="20"/>
        </w:rPr>
        <w:t>чекбокс</w:t>
      </w:r>
      <w:proofErr w:type="spellEnd"/>
      <w:r w:rsidRPr="002C0E40">
        <w:rPr>
          <w:sz w:val="20"/>
          <w:szCs w:val="20"/>
        </w:rPr>
        <w:t xml:space="preserve"> (от англ. </w:t>
      </w:r>
      <w:proofErr w:type="spellStart"/>
      <w:r w:rsidRPr="002C0E40">
        <w:rPr>
          <w:sz w:val="20"/>
          <w:szCs w:val="20"/>
        </w:rPr>
        <w:t>checkbox</w:t>
      </w:r>
      <w:proofErr w:type="spellEnd"/>
      <w:r w:rsidRPr="002C0E40">
        <w:rPr>
          <w:sz w:val="20"/>
          <w:szCs w:val="20"/>
        </w:rPr>
        <w:t xml:space="preserve">) - элемент графического пользовательского интерфейса, позволяющий пользователю управлять параметром с двумя состояниями — </w:t>
      </w:r>
      <w:r w:rsidRPr="009C7652">
        <w:rPr>
          <w:rFonts w:ascii="Segoe UI Emoji" w:hAnsi="Segoe UI Emoji" w:cs="Segoe UI Emoji"/>
          <w:sz w:val="20"/>
          <w:szCs w:val="20"/>
        </w:rPr>
        <w:t>☑</w:t>
      </w:r>
      <w:r w:rsidRPr="002C0E40">
        <w:rPr>
          <w:sz w:val="20"/>
          <w:szCs w:val="20"/>
        </w:rPr>
        <w:t xml:space="preserve"> включено и </w:t>
      </w:r>
      <w:r w:rsidRPr="009C7652">
        <w:rPr>
          <w:rFonts w:ascii="Segoe UI Symbol" w:hAnsi="Segoe UI Symbol" w:cs="Segoe UI Symbol"/>
          <w:sz w:val="20"/>
          <w:szCs w:val="20"/>
        </w:rPr>
        <w:t>☐</w:t>
      </w:r>
      <w:r w:rsidRPr="002C0E40">
        <w:rPr>
          <w:sz w:val="20"/>
          <w:szCs w:val="20"/>
        </w:rPr>
        <w:t xml:space="preserve"> выключено.</w:t>
      </w:r>
      <w:proofErr w:type="gramEnd"/>
      <w:r w:rsidRPr="002C0E40">
        <w:rPr>
          <w:sz w:val="20"/>
          <w:szCs w:val="20"/>
        </w:rPr>
        <w:t xml:space="preserve"> Во включённом состоянии внутри </w:t>
      </w:r>
      <w:proofErr w:type="spellStart"/>
      <w:r w:rsidRPr="002C0E40">
        <w:rPr>
          <w:sz w:val="20"/>
          <w:szCs w:val="20"/>
        </w:rPr>
        <w:t>чекбокса</w:t>
      </w:r>
      <w:proofErr w:type="spellEnd"/>
      <w:r w:rsidRPr="002C0E40">
        <w:rPr>
          <w:sz w:val="20"/>
          <w:szCs w:val="20"/>
        </w:rPr>
        <w:t xml:space="preserve"> отображается отметка (галочка</w:t>
      </w:r>
      <w:proofErr w:type="gramStart"/>
      <w:r w:rsidRPr="002C0E40">
        <w:rPr>
          <w:sz w:val="20"/>
          <w:szCs w:val="20"/>
        </w:rPr>
        <w:t xml:space="preserve"> (</w:t>
      </w:r>
      <w:r w:rsidRPr="009C7652">
        <w:rPr>
          <w:rFonts w:ascii="Segoe UI Symbol" w:hAnsi="Segoe UI Symbol" w:cs="Segoe UI Symbol"/>
          <w:sz w:val="20"/>
          <w:szCs w:val="20"/>
        </w:rPr>
        <w:t>✓</w:t>
      </w:r>
      <w:r w:rsidRPr="002C0E40">
        <w:rPr>
          <w:sz w:val="20"/>
          <w:szCs w:val="20"/>
        </w:rPr>
        <w:t xml:space="preserve">)). </w:t>
      </w:r>
      <w:proofErr w:type="gramEnd"/>
      <w:r w:rsidRPr="002C0E40">
        <w:rPr>
          <w:sz w:val="20"/>
          <w:szCs w:val="20"/>
        </w:rPr>
        <w:t>Способы установки флажка для направлений:</w:t>
      </w:r>
    </w:p>
    <w:p w:rsidR="00704A3D" w:rsidRPr="002C0E40" w:rsidRDefault="00704A3D" w:rsidP="00704A3D">
      <w:pPr>
        <w:ind w:firstLine="708"/>
        <w:jc w:val="both"/>
        <w:rPr>
          <w:sz w:val="20"/>
          <w:szCs w:val="20"/>
        </w:rPr>
      </w:pPr>
      <w:r w:rsidRPr="002C0E40">
        <w:rPr>
          <w:sz w:val="20"/>
          <w:szCs w:val="20"/>
        </w:rPr>
        <w:t>А) однократное нажатие на флажок – должно помечать все документы-направления, отображаемые в четвертой части экрана. Также при его снятии все пометки должны удаляться.</w:t>
      </w:r>
    </w:p>
    <w:p w:rsidR="00704A3D" w:rsidRPr="002C0E40" w:rsidRDefault="00704A3D" w:rsidP="00704A3D">
      <w:pPr>
        <w:ind w:firstLine="708"/>
        <w:jc w:val="both"/>
        <w:rPr>
          <w:sz w:val="20"/>
          <w:szCs w:val="20"/>
        </w:rPr>
      </w:pPr>
      <w:r w:rsidRPr="002C0E40">
        <w:rPr>
          <w:sz w:val="20"/>
          <w:szCs w:val="20"/>
        </w:rPr>
        <w:t>Б) напротив каждого направления в четвертой части экрана должна быть возможность установки/снятия «Флажка».</w:t>
      </w:r>
    </w:p>
    <w:p w:rsidR="00704A3D" w:rsidRPr="002C0E40" w:rsidRDefault="00704A3D" w:rsidP="00704A3D">
      <w:pPr>
        <w:ind w:firstLine="708"/>
        <w:jc w:val="both"/>
        <w:rPr>
          <w:sz w:val="20"/>
          <w:szCs w:val="20"/>
        </w:rPr>
      </w:pPr>
      <w:r w:rsidRPr="002C0E40">
        <w:rPr>
          <w:sz w:val="20"/>
          <w:szCs w:val="20"/>
        </w:rPr>
        <w:t>После отмеченных направлений в четвертой части экрана должен присутствовать функционал следующих действий:</w:t>
      </w:r>
    </w:p>
    <w:p w:rsidR="00704A3D" w:rsidRPr="002C0E40" w:rsidRDefault="00704A3D" w:rsidP="00704A3D">
      <w:pPr>
        <w:ind w:firstLine="708"/>
        <w:jc w:val="both"/>
        <w:rPr>
          <w:sz w:val="20"/>
          <w:szCs w:val="20"/>
        </w:rPr>
      </w:pPr>
      <w:r w:rsidRPr="002C0E40">
        <w:rPr>
          <w:sz w:val="20"/>
          <w:szCs w:val="20"/>
        </w:rPr>
        <w:t>А) Печать выбранных (отмеченных) направлений.</w:t>
      </w:r>
    </w:p>
    <w:p w:rsidR="00704A3D" w:rsidRDefault="00704A3D" w:rsidP="00704A3D">
      <w:pPr>
        <w:ind w:firstLine="708"/>
        <w:jc w:val="both"/>
        <w:rPr>
          <w:sz w:val="20"/>
          <w:szCs w:val="20"/>
        </w:rPr>
      </w:pPr>
      <w:r w:rsidRPr="002C0E40">
        <w:rPr>
          <w:sz w:val="20"/>
          <w:szCs w:val="20"/>
        </w:rPr>
        <w:t>Б) Печать результатов протокола услуг для выбранных (отмеченных) направлений.</w:t>
      </w:r>
    </w:p>
    <w:p w:rsidR="00704A3D" w:rsidRDefault="00704A3D" w:rsidP="00704A3D">
      <w:pPr>
        <w:ind w:firstLine="708"/>
        <w:jc w:val="both"/>
        <w:rPr>
          <w:sz w:val="20"/>
          <w:szCs w:val="20"/>
        </w:rPr>
      </w:pPr>
      <w:r>
        <w:rPr>
          <w:sz w:val="20"/>
          <w:szCs w:val="20"/>
        </w:rPr>
        <w:t>В) Фильтрация по виду услуги.</w:t>
      </w:r>
    </w:p>
    <w:p w:rsidR="00704A3D" w:rsidRPr="009C7652" w:rsidRDefault="00704A3D" w:rsidP="00704A3D">
      <w:pPr>
        <w:ind w:firstLine="708"/>
        <w:jc w:val="both"/>
        <w:rPr>
          <w:sz w:val="20"/>
          <w:szCs w:val="20"/>
        </w:rPr>
      </w:pPr>
      <w:r>
        <w:rPr>
          <w:sz w:val="20"/>
          <w:szCs w:val="20"/>
        </w:rPr>
        <w:t xml:space="preserve">Д) возможность распечатать отчет в формате </w:t>
      </w:r>
      <w:r w:rsidRPr="009C7652">
        <w:rPr>
          <w:sz w:val="20"/>
          <w:szCs w:val="20"/>
        </w:rPr>
        <w:t>*.</w:t>
      </w:r>
      <w:proofErr w:type="spellStart"/>
      <w:r>
        <w:rPr>
          <w:sz w:val="20"/>
          <w:szCs w:val="20"/>
          <w:lang w:val="en-US"/>
        </w:rPr>
        <w:t>xlsx</w:t>
      </w:r>
      <w:proofErr w:type="spellEnd"/>
      <w:r>
        <w:rPr>
          <w:sz w:val="20"/>
          <w:szCs w:val="20"/>
        </w:rPr>
        <w:t xml:space="preserve"> (Приложение 2) по подтвержденным лабораторным услугам</w:t>
      </w:r>
    </w:p>
    <w:p w:rsidR="00704A3D" w:rsidRPr="002C0E40" w:rsidRDefault="00704A3D" w:rsidP="00704A3D">
      <w:pPr>
        <w:jc w:val="both"/>
        <w:rPr>
          <w:sz w:val="20"/>
          <w:szCs w:val="20"/>
        </w:rPr>
      </w:pPr>
    </w:p>
    <w:p w:rsidR="00704A3D" w:rsidRPr="00985FBE" w:rsidRDefault="00704A3D" w:rsidP="00704A3D">
      <w:pPr>
        <w:ind w:firstLine="709"/>
        <w:jc w:val="both"/>
        <w:rPr>
          <w:b/>
          <w:sz w:val="20"/>
          <w:szCs w:val="20"/>
        </w:rPr>
      </w:pPr>
      <w:r>
        <w:rPr>
          <w:b/>
          <w:sz w:val="20"/>
          <w:szCs w:val="20"/>
        </w:rPr>
        <w:t xml:space="preserve">3) </w:t>
      </w:r>
      <w:r w:rsidRPr="00985FBE">
        <w:rPr>
          <w:b/>
          <w:sz w:val="20"/>
          <w:szCs w:val="20"/>
        </w:rPr>
        <w:t>Этап ввода описательных результатов.</w:t>
      </w:r>
    </w:p>
    <w:p w:rsidR="00704A3D" w:rsidRPr="002C0E40" w:rsidRDefault="00704A3D" w:rsidP="00704A3D">
      <w:pPr>
        <w:ind w:firstLine="708"/>
        <w:jc w:val="both"/>
        <w:rPr>
          <w:sz w:val="20"/>
          <w:szCs w:val="20"/>
        </w:rPr>
      </w:pPr>
      <w:r w:rsidRPr="002C0E40">
        <w:rPr>
          <w:sz w:val="20"/>
          <w:szCs w:val="20"/>
        </w:rPr>
        <w:t xml:space="preserve">Все действия (манипуляции) по вводу описательных результатов </w:t>
      </w:r>
      <w:r>
        <w:rPr>
          <w:sz w:val="20"/>
          <w:szCs w:val="20"/>
        </w:rPr>
        <w:t>услуг</w:t>
      </w:r>
      <w:r w:rsidRPr="002C0E40">
        <w:rPr>
          <w:sz w:val="20"/>
          <w:szCs w:val="20"/>
        </w:rPr>
        <w:t xml:space="preserve"> происходят в одной рабочей области экрана через Web-браузер.</w:t>
      </w:r>
    </w:p>
    <w:p w:rsidR="00704A3D" w:rsidRPr="002C0E40" w:rsidRDefault="00704A3D" w:rsidP="00704A3D">
      <w:pPr>
        <w:ind w:firstLine="709"/>
        <w:jc w:val="both"/>
        <w:rPr>
          <w:sz w:val="20"/>
          <w:szCs w:val="20"/>
        </w:rPr>
      </w:pPr>
      <w:r w:rsidRPr="002C0E40">
        <w:rPr>
          <w:sz w:val="20"/>
          <w:szCs w:val="20"/>
        </w:rPr>
        <w:t xml:space="preserve">Рабочая область должна условно делиться на три части: </w:t>
      </w:r>
    </w:p>
    <w:tbl>
      <w:tblPr>
        <w:tblStyle w:val="a3"/>
        <w:tblW w:w="0" w:type="auto"/>
        <w:tblInd w:w="817" w:type="dxa"/>
        <w:tblLook w:val="04A0"/>
      </w:tblPr>
      <w:tblGrid>
        <w:gridCol w:w="1555"/>
        <w:gridCol w:w="7790"/>
      </w:tblGrid>
      <w:tr w:rsidR="00704A3D" w:rsidRPr="002C0E40" w:rsidTr="00DE0CDA">
        <w:trPr>
          <w:trHeight w:val="268"/>
        </w:trPr>
        <w:tc>
          <w:tcPr>
            <w:tcW w:w="1555" w:type="dxa"/>
            <w:tcBorders>
              <w:top w:val="single" w:sz="4" w:space="0" w:color="auto"/>
              <w:left w:val="single" w:sz="4" w:space="0" w:color="auto"/>
              <w:bottom w:val="single" w:sz="4" w:space="0" w:color="auto"/>
              <w:right w:val="single" w:sz="4" w:space="0" w:color="auto"/>
            </w:tcBorders>
            <w:hideMark/>
          </w:tcPr>
          <w:p w:rsidR="00704A3D" w:rsidRPr="002C0E40" w:rsidRDefault="00704A3D" w:rsidP="00DE0CDA">
            <w:pPr>
              <w:jc w:val="both"/>
            </w:pPr>
            <w:r w:rsidRPr="002C0E40">
              <w:t>1 – часть</w:t>
            </w:r>
          </w:p>
        </w:tc>
        <w:tc>
          <w:tcPr>
            <w:tcW w:w="7790" w:type="dxa"/>
            <w:vMerge w:val="restart"/>
            <w:tcBorders>
              <w:top w:val="single" w:sz="4" w:space="0" w:color="auto"/>
              <w:left w:val="single" w:sz="4" w:space="0" w:color="auto"/>
              <w:bottom w:val="single" w:sz="4" w:space="0" w:color="auto"/>
              <w:right w:val="single" w:sz="4" w:space="0" w:color="auto"/>
            </w:tcBorders>
            <w:hideMark/>
          </w:tcPr>
          <w:p w:rsidR="00704A3D" w:rsidRPr="002C0E40" w:rsidRDefault="00704A3D" w:rsidP="00DE0CDA">
            <w:pPr>
              <w:jc w:val="both"/>
            </w:pPr>
            <w:r w:rsidRPr="002C0E40">
              <w:t>3 – часть</w:t>
            </w:r>
          </w:p>
        </w:tc>
      </w:tr>
      <w:tr w:rsidR="00704A3D" w:rsidRPr="002C0E40" w:rsidTr="00DE0CDA">
        <w:trPr>
          <w:trHeight w:val="704"/>
        </w:trPr>
        <w:tc>
          <w:tcPr>
            <w:tcW w:w="1555" w:type="dxa"/>
            <w:tcBorders>
              <w:top w:val="single" w:sz="4" w:space="0" w:color="auto"/>
              <w:left w:val="single" w:sz="4" w:space="0" w:color="auto"/>
              <w:bottom w:val="single" w:sz="4" w:space="0" w:color="auto"/>
              <w:right w:val="single" w:sz="4" w:space="0" w:color="auto"/>
            </w:tcBorders>
            <w:hideMark/>
          </w:tcPr>
          <w:p w:rsidR="00704A3D" w:rsidRPr="002C0E40" w:rsidRDefault="00704A3D" w:rsidP="00DE0CDA">
            <w:pPr>
              <w:jc w:val="both"/>
            </w:pPr>
            <w:r w:rsidRPr="002C0E40">
              <w:t>2 –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3D" w:rsidRPr="002C0E40" w:rsidRDefault="00704A3D" w:rsidP="00DE0CDA">
            <w:pPr>
              <w:jc w:val="both"/>
            </w:pPr>
          </w:p>
        </w:tc>
      </w:tr>
    </w:tbl>
    <w:p w:rsidR="00704A3D" w:rsidRPr="002C0E40" w:rsidRDefault="00704A3D" w:rsidP="00704A3D">
      <w:pPr>
        <w:ind w:firstLine="709"/>
        <w:jc w:val="both"/>
        <w:rPr>
          <w:sz w:val="20"/>
          <w:szCs w:val="20"/>
        </w:rPr>
      </w:pPr>
    </w:p>
    <w:p w:rsidR="00704A3D" w:rsidRPr="002C0E40" w:rsidRDefault="00704A3D" w:rsidP="00704A3D">
      <w:pPr>
        <w:ind w:firstLine="709"/>
        <w:jc w:val="both"/>
        <w:rPr>
          <w:sz w:val="20"/>
          <w:szCs w:val="20"/>
        </w:rPr>
      </w:pPr>
      <w:r w:rsidRPr="002C0E40">
        <w:rPr>
          <w:sz w:val="20"/>
          <w:szCs w:val="20"/>
        </w:rPr>
        <w:t xml:space="preserve">В первой части экрана происходит загрузка направления, для которого необходимо произвести ввод. Должны поддерживаться как ручной ввод номера направления, так и сканирование штрих-кода. </w:t>
      </w:r>
    </w:p>
    <w:p w:rsidR="00704A3D" w:rsidRPr="002C0E40" w:rsidRDefault="00704A3D" w:rsidP="00704A3D">
      <w:pPr>
        <w:ind w:firstLine="709"/>
        <w:jc w:val="both"/>
        <w:rPr>
          <w:sz w:val="20"/>
          <w:szCs w:val="20"/>
        </w:rPr>
      </w:pPr>
      <w:r w:rsidRPr="002C0E40">
        <w:rPr>
          <w:sz w:val="20"/>
          <w:szCs w:val="20"/>
        </w:rPr>
        <w:t xml:space="preserve">Во второй части происходит просмотр направлений, для которых был произведён ввод результатов активным пользователем (исполнителем) за дату, которая может быть выбрана. </w:t>
      </w:r>
    </w:p>
    <w:p w:rsidR="00704A3D" w:rsidRPr="002C0E40" w:rsidRDefault="00704A3D" w:rsidP="00704A3D">
      <w:pPr>
        <w:jc w:val="both"/>
        <w:rPr>
          <w:sz w:val="20"/>
          <w:szCs w:val="20"/>
        </w:rPr>
      </w:pPr>
      <w:r w:rsidRPr="002C0E40">
        <w:rPr>
          <w:sz w:val="20"/>
          <w:szCs w:val="20"/>
        </w:rPr>
        <w:tab/>
        <w:t>В третьей части происходит ввод, редактирование, подтверждение и просмотр результатов. Ввод и редактирование выполняется в структурированном виде:</w:t>
      </w:r>
    </w:p>
    <w:p w:rsidR="00704A3D" w:rsidRPr="002C0E40" w:rsidRDefault="00704A3D" w:rsidP="00704A3D">
      <w:pPr>
        <w:pStyle w:val="ae"/>
        <w:numPr>
          <w:ilvl w:val="0"/>
          <w:numId w:val="15"/>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Результаты описываются как параметры и их значения;</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Параметры могут быть многострочные;</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быстрого ввода с помощью шаблонов результатов для параметра. Шаблоны создаются администратором;</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 xml:space="preserve">Список вариантов шаблонов результатов </w:t>
      </w:r>
      <w:r>
        <w:rPr>
          <w:rFonts w:ascii="Times New Roman" w:hAnsi="Times New Roman"/>
          <w:sz w:val="20"/>
          <w:szCs w:val="20"/>
        </w:rPr>
        <w:t xml:space="preserve">как </w:t>
      </w:r>
      <w:r w:rsidRPr="002C0E40">
        <w:rPr>
          <w:rFonts w:ascii="Times New Roman" w:hAnsi="Times New Roman"/>
          <w:sz w:val="20"/>
          <w:szCs w:val="20"/>
        </w:rPr>
        <w:t>для опре</w:t>
      </w:r>
      <w:r>
        <w:rPr>
          <w:rFonts w:ascii="Times New Roman" w:hAnsi="Times New Roman"/>
          <w:sz w:val="20"/>
          <w:szCs w:val="20"/>
        </w:rPr>
        <w:t>деленного параметра одной услуги, так и для протокола услуги целиком</w:t>
      </w:r>
      <w:r w:rsidRPr="002C0E40">
        <w:rPr>
          <w:rFonts w:ascii="Times New Roman" w:hAnsi="Times New Roman"/>
          <w:sz w:val="20"/>
          <w:szCs w:val="20"/>
        </w:rPr>
        <w:t>;</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установить значение по умолчанию;</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Шаблоны должны добавляться к уже введённому результату определенного параметра через пробел;</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кнопка быстрой очистки значения определенного параметра</w:t>
      </w:r>
      <w:r>
        <w:rPr>
          <w:rFonts w:ascii="Times New Roman" w:hAnsi="Times New Roman"/>
          <w:sz w:val="20"/>
          <w:szCs w:val="20"/>
        </w:rPr>
        <w:t>, и всего протокола</w:t>
      </w:r>
      <w:r w:rsidRPr="002C0E40">
        <w:rPr>
          <w:rFonts w:ascii="Times New Roman" w:hAnsi="Times New Roman"/>
          <w:sz w:val="20"/>
          <w:szCs w:val="20"/>
        </w:rPr>
        <w:t>;</w:t>
      </w:r>
    </w:p>
    <w:p w:rsidR="00704A3D" w:rsidRPr="002C0E40" w:rsidRDefault="00704A3D" w:rsidP="00704A3D">
      <w:pPr>
        <w:pStyle w:val="ae"/>
        <w:numPr>
          <w:ilvl w:val="0"/>
          <w:numId w:val="15"/>
        </w:numPr>
        <w:tabs>
          <w:tab w:val="left" w:pos="284"/>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Должна быть возможность создания полей с типом </w:t>
      </w:r>
      <w:proofErr w:type="gramStart"/>
      <w:r>
        <w:rPr>
          <w:rFonts w:ascii="Times New Roman" w:hAnsi="Times New Roman"/>
          <w:sz w:val="20"/>
          <w:szCs w:val="20"/>
        </w:rPr>
        <w:t>расчетное</w:t>
      </w:r>
      <w:proofErr w:type="gramEnd"/>
      <w:r>
        <w:rPr>
          <w:rFonts w:ascii="Times New Roman" w:hAnsi="Times New Roman"/>
          <w:sz w:val="20"/>
          <w:szCs w:val="20"/>
        </w:rPr>
        <w:t>. Например, при вводе роста и веса в разные поля индекс массы тела должен рассчитываться автоматически.</w:t>
      </w:r>
    </w:p>
    <w:p w:rsidR="00704A3D" w:rsidRPr="002C0E40" w:rsidRDefault="00704A3D" w:rsidP="00704A3D">
      <w:pPr>
        <w:ind w:firstLine="709"/>
        <w:jc w:val="both"/>
        <w:rPr>
          <w:sz w:val="20"/>
          <w:szCs w:val="20"/>
        </w:rPr>
      </w:pPr>
      <w:r w:rsidRPr="002C0E40">
        <w:rPr>
          <w:sz w:val="20"/>
          <w:szCs w:val="20"/>
        </w:rPr>
        <w:t>После ввода результат может быть сохранён или сохранён и подтверждён. Сохранённый результат может быть подтверждён позднее. После подтверждения результат может быть распечатан лечащим врачом.</w:t>
      </w:r>
    </w:p>
    <w:p w:rsidR="00704A3D" w:rsidRDefault="00704A3D" w:rsidP="00704A3D">
      <w:pPr>
        <w:pStyle w:val="ae"/>
        <w:suppressAutoHyphens w:val="0"/>
        <w:spacing w:after="0" w:line="240" w:lineRule="auto"/>
        <w:jc w:val="both"/>
        <w:rPr>
          <w:rFonts w:ascii="Times New Roman" w:hAnsi="Times New Roman"/>
          <w:b/>
          <w:sz w:val="20"/>
          <w:szCs w:val="20"/>
        </w:rPr>
      </w:pPr>
      <w:r>
        <w:rPr>
          <w:rFonts w:ascii="Times New Roman" w:hAnsi="Times New Roman"/>
          <w:b/>
          <w:sz w:val="20"/>
          <w:szCs w:val="20"/>
        </w:rPr>
        <w:t>4) Этап печать протокола</w:t>
      </w:r>
      <w:r w:rsidRPr="00985FBE">
        <w:rPr>
          <w:rFonts w:ascii="Times New Roman" w:hAnsi="Times New Roman"/>
          <w:b/>
          <w:sz w:val="20"/>
          <w:szCs w:val="20"/>
        </w:rPr>
        <w:t xml:space="preserve"> услуги.</w:t>
      </w:r>
    </w:p>
    <w:p w:rsidR="00704A3D" w:rsidRDefault="00704A3D" w:rsidP="00704A3D">
      <w:pPr>
        <w:ind w:firstLine="708"/>
        <w:jc w:val="both"/>
        <w:rPr>
          <w:sz w:val="20"/>
          <w:szCs w:val="20"/>
        </w:rPr>
      </w:pPr>
      <w:r w:rsidRPr="002C0E40">
        <w:rPr>
          <w:sz w:val="20"/>
          <w:szCs w:val="20"/>
        </w:rPr>
        <w:t>Результаты услуг генерируются в формате *.</w:t>
      </w:r>
      <w:r w:rsidRPr="002C0E40">
        <w:rPr>
          <w:sz w:val="20"/>
          <w:szCs w:val="20"/>
          <w:lang w:val="en-US"/>
        </w:rPr>
        <w:t>pdf</w:t>
      </w:r>
      <w:r>
        <w:rPr>
          <w:sz w:val="20"/>
          <w:szCs w:val="20"/>
        </w:rPr>
        <w:t>.</w:t>
      </w:r>
    </w:p>
    <w:p w:rsidR="00704A3D" w:rsidRPr="00985FBE" w:rsidRDefault="00704A3D" w:rsidP="00704A3D">
      <w:pPr>
        <w:pStyle w:val="ae"/>
        <w:suppressAutoHyphens w:val="0"/>
        <w:spacing w:after="0" w:line="240" w:lineRule="auto"/>
        <w:jc w:val="both"/>
        <w:rPr>
          <w:rFonts w:ascii="Times New Roman" w:hAnsi="Times New Roman"/>
          <w:b/>
          <w:sz w:val="20"/>
          <w:szCs w:val="20"/>
        </w:rPr>
      </w:pPr>
      <w:r>
        <w:rPr>
          <w:rFonts w:ascii="Times New Roman" w:hAnsi="Times New Roman"/>
          <w:b/>
          <w:sz w:val="20"/>
          <w:szCs w:val="20"/>
        </w:rPr>
        <w:t xml:space="preserve">5) </w:t>
      </w:r>
      <w:r w:rsidRPr="00985FBE">
        <w:rPr>
          <w:rFonts w:ascii="Times New Roman" w:hAnsi="Times New Roman"/>
          <w:b/>
          <w:sz w:val="20"/>
          <w:szCs w:val="20"/>
        </w:rPr>
        <w:t xml:space="preserve">Этап отправки направлений и </w:t>
      </w:r>
      <w:proofErr w:type="gramStart"/>
      <w:r w:rsidRPr="00985FBE">
        <w:rPr>
          <w:rFonts w:ascii="Times New Roman" w:hAnsi="Times New Roman"/>
          <w:b/>
          <w:sz w:val="20"/>
          <w:szCs w:val="20"/>
        </w:rPr>
        <w:t>результатов</w:t>
      </w:r>
      <w:proofErr w:type="gramEnd"/>
      <w:r w:rsidRPr="00985FBE">
        <w:rPr>
          <w:rFonts w:ascii="Times New Roman" w:hAnsi="Times New Roman"/>
          <w:b/>
          <w:sz w:val="20"/>
          <w:szCs w:val="20"/>
        </w:rPr>
        <w:t xml:space="preserve"> оказанных услуги в РМИС ИО.</w:t>
      </w:r>
    </w:p>
    <w:p w:rsidR="00704A3D" w:rsidRPr="002C0E40" w:rsidRDefault="00704A3D" w:rsidP="00704A3D">
      <w:pPr>
        <w:ind w:firstLine="709"/>
        <w:jc w:val="both"/>
        <w:rPr>
          <w:sz w:val="20"/>
          <w:szCs w:val="20"/>
        </w:rPr>
      </w:pPr>
      <w:r w:rsidRPr="002C0E40">
        <w:rPr>
          <w:sz w:val="20"/>
          <w:szCs w:val="20"/>
        </w:rPr>
        <w:t>Выгрузка в РМИС ИО осуществляется в соответствии с технической документацией на интеграционные сервисы, представленной Заказчиком Исполнителю.</w:t>
      </w:r>
    </w:p>
    <w:p w:rsidR="00704A3D" w:rsidRPr="002C0E40" w:rsidRDefault="00704A3D" w:rsidP="00704A3D">
      <w:pPr>
        <w:ind w:firstLine="709"/>
        <w:jc w:val="both"/>
        <w:rPr>
          <w:sz w:val="20"/>
          <w:szCs w:val="20"/>
        </w:rPr>
      </w:pPr>
    </w:p>
    <w:p w:rsidR="00704A3D" w:rsidRPr="00985FBE" w:rsidRDefault="00704A3D" w:rsidP="00704A3D">
      <w:pPr>
        <w:pStyle w:val="ae"/>
        <w:suppressAutoHyphens w:val="0"/>
        <w:spacing w:after="0" w:line="240" w:lineRule="auto"/>
        <w:ind w:left="567"/>
        <w:jc w:val="both"/>
        <w:rPr>
          <w:rFonts w:ascii="Times New Roman" w:hAnsi="Times New Roman"/>
          <w:b/>
          <w:sz w:val="20"/>
          <w:szCs w:val="20"/>
        </w:rPr>
      </w:pPr>
      <w:r>
        <w:rPr>
          <w:rFonts w:ascii="Times New Roman" w:hAnsi="Times New Roman"/>
          <w:b/>
          <w:sz w:val="20"/>
          <w:szCs w:val="20"/>
        </w:rPr>
        <w:t xml:space="preserve">3. </w:t>
      </w:r>
      <w:r w:rsidRPr="00985FBE">
        <w:rPr>
          <w:rFonts w:ascii="Times New Roman" w:hAnsi="Times New Roman"/>
          <w:b/>
          <w:sz w:val="20"/>
          <w:szCs w:val="20"/>
        </w:rPr>
        <w:t>Требования к обуче</w:t>
      </w:r>
      <w:r>
        <w:rPr>
          <w:rFonts w:ascii="Times New Roman" w:hAnsi="Times New Roman"/>
          <w:b/>
          <w:sz w:val="20"/>
          <w:szCs w:val="20"/>
        </w:rPr>
        <w:t>нию персонала</w:t>
      </w:r>
    </w:p>
    <w:p w:rsidR="00704A3D" w:rsidRPr="002C0E40" w:rsidRDefault="00704A3D" w:rsidP="00704A3D">
      <w:pPr>
        <w:ind w:left="709"/>
        <w:jc w:val="both"/>
        <w:rPr>
          <w:sz w:val="20"/>
          <w:szCs w:val="20"/>
        </w:rPr>
      </w:pPr>
      <w:r>
        <w:rPr>
          <w:b/>
          <w:sz w:val="20"/>
          <w:szCs w:val="20"/>
        </w:rPr>
        <w:t xml:space="preserve">3.1. </w:t>
      </w:r>
      <w:r w:rsidRPr="00985FBE">
        <w:rPr>
          <w:b/>
          <w:sz w:val="20"/>
          <w:szCs w:val="20"/>
        </w:rPr>
        <w:t>Обучить ИТ-персонал</w:t>
      </w:r>
      <w:r>
        <w:rPr>
          <w:sz w:val="20"/>
          <w:szCs w:val="20"/>
        </w:rPr>
        <w:t xml:space="preserve"> (Количество: 2</w:t>
      </w:r>
      <w:r w:rsidRPr="002C0E40">
        <w:rPr>
          <w:sz w:val="20"/>
          <w:szCs w:val="20"/>
        </w:rPr>
        <w:t xml:space="preserve"> человек</w:t>
      </w:r>
      <w:r>
        <w:rPr>
          <w:sz w:val="20"/>
          <w:szCs w:val="20"/>
        </w:rPr>
        <w:t>а</w:t>
      </w:r>
      <w:r w:rsidRPr="002C0E40">
        <w:rPr>
          <w:sz w:val="20"/>
          <w:szCs w:val="20"/>
        </w:rPr>
        <w:t>)</w:t>
      </w:r>
    </w:p>
    <w:p w:rsidR="00704A3D" w:rsidRPr="002C0E40" w:rsidRDefault="00704A3D" w:rsidP="00704A3D">
      <w:pPr>
        <w:ind w:left="709"/>
        <w:jc w:val="both"/>
        <w:rPr>
          <w:sz w:val="20"/>
          <w:szCs w:val="20"/>
        </w:rPr>
      </w:pPr>
      <w:r w:rsidRPr="002C0E40">
        <w:rPr>
          <w:sz w:val="20"/>
          <w:szCs w:val="20"/>
        </w:rPr>
        <w:t>Темы обучения:</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Создание услуг для подразделений. Редактирование поля «подготовка» для услуги. Создание шаблонов</w:t>
      </w:r>
      <w:r>
        <w:rPr>
          <w:rFonts w:ascii="Times New Roman" w:hAnsi="Times New Roman"/>
          <w:sz w:val="20"/>
          <w:szCs w:val="20"/>
        </w:rPr>
        <w:t xml:space="preserve"> назначений на исследования, шаблонов результатов</w:t>
      </w:r>
      <w:r w:rsidRPr="002C0E40">
        <w:rPr>
          <w:rFonts w:ascii="Times New Roman" w:hAnsi="Times New Roman"/>
          <w:sz w:val="20"/>
          <w:szCs w:val="20"/>
        </w:rPr>
        <w:t xml:space="preserve"> услуг;</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Администрирование системы - просмотр действий пользователя;</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Сброс подтверждения результатов услуг;</w:t>
      </w:r>
    </w:p>
    <w:p w:rsidR="00704A3D"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Заведение/изменение данных пользователей;</w:t>
      </w:r>
    </w:p>
    <w:p w:rsidR="00704A3D"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Обучить возможности создания </w:t>
      </w:r>
      <w:r w:rsidRPr="0040671B">
        <w:rPr>
          <w:rFonts w:ascii="Times New Roman" w:hAnsi="Times New Roman"/>
          <w:b/>
          <w:sz w:val="20"/>
          <w:szCs w:val="20"/>
        </w:rPr>
        <w:t>ЗАПРЕТА</w:t>
      </w:r>
      <w:r>
        <w:rPr>
          <w:rFonts w:ascii="Times New Roman" w:hAnsi="Times New Roman"/>
          <w:sz w:val="20"/>
          <w:szCs w:val="20"/>
        </w:rPr>
        <w:t xml:space="preserve"> выписки направлений</w:t>
      </w:r>
    </w:p>
    <w:p w:rsidR="00704A3D" w:rsidRPr="007D7359" w:rsidRDefault="00704A3D" w:rsidP="00704A3D">
      <w:pPr>
        <w:tabs>
          <w:tab w:val="left" w:pos="993"/>
        </w:tabs>
        <w:jc w:val="both"/>
        <w:rPr>
          <w:sz w:val="20"/>
          <w:szCs w:val="20"/>
        </w:rPr>
      </w:pPr>
    </w:p>
    <w:p w:rsidR="00704A3D" w:rsidRPr="002C0E40" w:rsidRDefault="00704A3D" w:rsidP="00704A3D">
      <w:pPr>
        <w:ind w:left="709"/>
        <w:jc w:val="both"/>
        <w:rPr>
          <w:sz w:val="20"/>
          <w:szCs w:val="20"/>
        </w:rPr>
      </w:pPr>
      <w:r>
        <w:rPr>
          <w:b/>
          <w:sz w:val="20"/>
          <w:szCs w:val="20"/>
        </w:rPr>
        <w:t xml:space="preserve">3.2. </w:t>
      </w:r>
      <w:r w:rsidRPr="00985FBE">
        <w:rPr>
          <w:b/>
          <w:sz w:val="20"/>
          <w:szCs w:val="20"/>
        </w:rPr>
        <w:t>Обучить медицинский персонал</w:t>
      </w:r>
      <w:r w:rsidRPr="002C0E40">
        <w:rPr>
          <w:sz w:val="20"/>
          <w:szCs w:val="20"/>
        </w:rPr>
        <w:t xml:space="preserve"> (врач, медсестра) </w:t>
      </w:r>
      <w:r>
        <w:rPr>
          <w:sz w:val="20"/>
          <w:szCs w:val="20"/>
        </w:rPr>
        <w:t xml:space="preserve">(Количество: </w:t>
      </w:r>
      <w:r w:rsidRPr="002C0E40">
        <w:rPr>
          <w:sz w:val="20"/>
          <w:szCs w:val="20"/>
        </w:rPr>
        <w:t>30 человек</w:t>
      </w:r>
      <w:r>
        <w:rPr>
          <w:sz w:val="20"/>
          <w:szCs w:val="20"/>
        </w:rPr>
        <w:t>)</w:t>
      </w:r>
    </w:p>
    <w:p w:rsidR="00704A3D" w:rsidRPr="002C0E40" w:rsidRDefault="00704A3D" w:rsidP="00704A3D">
      <w:pPr>
        <w:ind w:left="709"/>
        <w:jc w:val="both"/>
        <w:rPr>
          <w:sz w:val="20"/>
          <w:szCs w:val="20"/>
        </w:rPr>
      </w:pPr>
      <w:r w:rsidRPr="002C0E40">
        <w:rPr>
          <w:sz w:val="20"/>
          <w:szCs w:val="20"/>
        </w:rPr>
        <w:t>Темы обучения:</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Создание направлений по шаблонам</w:t>
      </w:r>
      <w:r w:rsidRPr="002C0E40">
        <w:rPr>
          <w:rFonts w:ascii="Times New Roman" w:hAnsi="Times New Roman"/>
          <w:sz w:val="20"/>
          <w:szCs w:val="20"/>
        </w:rPr>
        <w:t>;</w:t>
      </w:r>
    </w:p>
    <w:p w:rsidR="00704A3D"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Ввод описательных результатов услуг</w:t>
      </w:r>
      <w:r>
        <w:rPr>
          <w:rFonts w:ascii="Times New Roman" w:hAnsi="Times New Roman"/>
          <w:sz w:val="20"/>
          <w:szCs w:val="20"/>
        </w:rPr>
        <w:t xml:space="preserve"> по шаблонам</w:t>
      </w:r>
      <w:r w:rsidRPr="002C0E40">
        <w:rPr>
          <w:rFonts w:ascii="Times New Roman" w:hAnsi="Times New Roman"/>
          <w:sz w:val="20"/>
          <w:szCs w:val="20"/>
        </w:rPr>
        <w:t>;</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Поиск и фильтрация результатов</w:t>
      </w:r>
    </w:p>
    <w:p w:rsidR="00704A3D" w:rsidRPr="002C0E4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Формирования отчета по результатам лабораторных услуг</w:t>
      </w:r>
      <w:r w:rsidRPr="002C0E40">
        <w:rPr>
          <w:rFonts w:ascii="Times New Roman" w:hAnsi="Times New Roman"/>
          <w:sz w:val="20"/>
          <w:szCs w:val="20"/>
        </w:rPr>
        <w:t>.</w:t>
      </w:r>
    </w:p>
    <w:p w:rsidR="00704A3D" w:rsidRPr="002C0E40" w:rsidRDefault="00704A3D" w:rsidP="00704A3D">
      <w:pPr>
        <w:jc w:val="both"/>
        <w:rPr>
          <w:sz w:val="20"/>
          <w:szCs w:val="20"/>
        </w:rPr>
      </w:pPr>
    </w:p>
    <w:p w:rsidR="00704A3D" w:rsidRPr="00014311" w:rsidRDefault="00704A3D" w:rsidP="00704A3D">
      <w:pPr>
        <w:pStyle w:val="ae"/>
        <w:suppressAutoHyphens w:val="0"/>
        <w:spacing w:after="0" w:line="240" w:lineRule="auto"/>
        <w:ind w:left="567"/>
        <w:jc w:val="both"/>
        <w:rPr>
          <w:rFonts w:ascii="Times New Roman" w:hAnsi="Times New Roman"/>
          <w:b/>
          <w:sz w:val="20"/>
          <w:szCs w:val="20"/>
        </w:rPr>
      </w:pPr>
      <w:r>
        <w:rPr>
          <w:rFonts w:ascii="Times New Roman" w:hAnsi="Times New Roman"/>
          <w:b/>
          <w:sz w:val="20"/>
          <w:szCs w:val="20"/>
        </w:rPr>
        <w:t xml:space="preserve">4. </w:t>
      </w:r>
      <w:r w:rsidRPr="00014311">
        <w:rPr>
          <w:rFonts w:ascii="Times New Roman" w:hAnsi="Times New Roman"/>
          <w:b/>
          <w:sz w:val="20"/>
          <w:szCs w:val="20"/>
        </w:rPr>
        <w:t>Требования к подключению лабораторных анализаторов для выгрузки результатов анализов в информационную си</w:t>
      </w:r>
      <w:proofErr w:type="gramStart"/>
      <w:r w:rsidRPr="00014311">
        <w:rPr>
          <w:rFonts w:ascii="Times New Roman" w:hAnsi="Times New Roman"/>
          <w:b/>
          <w:sz w:val="20"/>
          <w:szCs w:val="20"/>
          <w:lang w:val="en-US"/>
        </w:rPr>
        <w:t>c</w:t>
      </w:r>
      <w:proofErr w:type="gramEnd"/>
      <w:r w:rsidRPr="00014311">
        <w:rPr>
          <w:rFonts w:ascii="Times New Roman" w:hAnsi="Times New Roman"/>
          <w:b/>
          <w:sz w:val="20"/>
          <w:szCs w:val="20"/>
        </w:rPr>
        <w:t xml:space="preserve">тему </w:t>
      </w:r>
      <w:r w:rsidRPr="00014311">
        <w:rPr>
          <w:rFonts w:ascii="Times New Roman" w:hAnsi="Times New Roman"/>
          <w:b/>
          <w:sz w:val="20"/>
          <w:szCs w:val="20"/>
          <w:lang w:val="en-US"/>
        </w:rPr>
        <w:t>L</w:t>
      </w:r>
      <w:r w:rsidRPr="00014311">
        <w:rPr>
          <w:rFonts w:ascii="Times New Roman" w:hAnsi="Times New Roman"/>
          <w:b/>
          <w:sz w:val="20"/>
          <w:szCs w:val="20"/>
        </w:rPr>
        <w:t>2</w:t>
      </w:r>
    </w:p>
    <w:p w:rsidR="00704A3D" w:rsidRPr="003D4190" w:rsidRDefault="00704A3D" w:rsidP="00704A3D">
      <w:pPr>
        <w:pStyle w:val="ae"/>
        <w:tabs>
          <w:tab w:val="left" w:pos="993"/>
        </w:tabs>
        <w:suppressAutoHyphens w:val="0"/>
        <w:spacing w:after="0" w:line="240" w:lineRule="auto"/>
        <w:ind w:left="709"/>
        <w:jc w:val="both"/>
        <w:rPr>
          <w:rFonts w:ascii="Times New Roman" w:hAnsi="Times New Roman"/>
          <w:sz w:val="20"/>
          <w:szCs w:val="20"/>
        </w:rPr>
      </w:pPr>
      <w:r w:rsidRPr="003D4190">
        <w:rPr>
          <w:rFonts w:ascii="Times New Roman" w:hAnsi="Times New Roman"/>
          <w:sz w:val="20"/>
          <w:szCs w:val="20"/>
        </w:rPr>
        <w:t>Перечень анализаторов:</w:t>
      </w:r>
    </w:p>
    <w:p w:rsidR="00704A3D" w:rsidRPr="003D419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 xml:space="preserve">Подключение к L2 </w:t>
      </w:r>
      <w:proofErr w:type="spellStart"/>
      <w:r w:rsidRPr="003D4190">
        <w:rPr>
          <w:rFonts w:ascii="Times New Roman" w:hAnsi="Times New Roman"/>
          <w:sz w:val="20"/>
          <w:szCs w:val="20"/>
        </w:rPr>
        <w:t>коагулометра</w:t>
      </w:r>
      <w:proofErr w:type="spellEnd"/>
      <w:r w:rsidRPr="003D4190">
        <w:rPr>
          <w:rFonts w:ascii="Times New Roman" w:hAnsi="Times New Roman"/>
          <w:sz w:val="20"/>
          <w:szCs w:val="20"/>
        </w:rPr>
        <w:t xml:space="preserve"> SYSMEX CA-500</w:t>
      </w:r>
      <w:r>
        <w:rPr>
          <w:rFonts w:ascii="Times New Roman" w:hAnsi="Times New Roman"/>
          <w:sz w:val="20"/>
          <w:szCs w:val="20"/>
        </w:rPr>
        <w:t xml:space="preserve"> – 1шт</w:t>
      </w:r>
    </w:p>
    <w:p w:rsidR="00704A3D" w:rsidRPr="003D419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 xml:space="preserve">Подключение к  L2  </w:t>
      </w:r>
      <w:proofErr w:type="spellStart"/>
      <w:r w:rsidRPr="003D4190">
        <w:rPr>
          <w:rFonts w:ascii="Times New Roman" w:hAnsi="Times New Roman"/>
          <w:sz w:val="20"/>
          <w:szCs w:val="20"/>
        </w:rPr>
        <w:t>коагулометра</w:t>
      </w:r>
      <w:proofErr w:type="spellEnd"/>
      <w:r w:rsidRPr="003D4190">
        <w:rPr>
          <w:rFonts w:ascii="Times New Roman" w:hAnsi="Times New Roman"/>
          <w:sz w:val="20"/>
          <w:szCs w:val="20"/>
        </w:rPr>
        <w:t xml:space="preserve"> АК-37</w:t>
      </w:r>
      <w:r>
        <w:rPr>
          <w:rFonts w:ascii="Times New Roman" w:hAnsi="Times New Roman"/>
          <w:sz w:val="20"/>
          <w:szCs w:val="20"/>
        </w:rPr>
        <w:t xml:space="preserve"> -1 шт.</w:t>
      </w:r>
    </w:p>
    <w:p w:rsidR="00704A3D" w:rsidRPr="003D4190" w:rsidRDefault="00704A3D" w:rsidP="00704A3D">
      <w:pPr>
        <w:pStyle w:val="ae"/>
        <w:numPr>
          <w:ilvl w:val="0"/>
          <w:numId w:val="16"/>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Подключение к L2  гематологического анализатора MEK 6400 K</w:t>
      </w:r>
      <w:r>
        <w:rPr>
          <w:rFonts w:ascii="Times New Roman" w:hAnsi="Times New Roman"/>
          <w:sz w:val="20"/>
          <w:szCs w:val="20"/>
        </w:rPr>
        <w:t xml:space="preserve"> – 1шт.</w:t>
      </w:r>
    </w:p>
    <w:p w:rsidR="00704A3D" w:rsidRPr="002C0E40" w:rsidRDefault="00704A3D" w:rsidP="00704A3D">
      <w:pPr>
        <w:ind w:firstLine="708"/>
        <w:jc w:val="both"/>
        <w:rPr>
          <w:sz w:val="20"/>
          <w:szCs w:val="20"/>
        </w:rPr>
      </w:pPr>
      <w:r>
        <w:rPr>
          <w:sz w:val="20"/>
          <w:szCs w:val="20"/>
        </w:rPr>
        <w:t>4</w:t>
      </w:r>
      <w:r w:rsidRPr="002C0E40">
        <w:rPr>
          <w:sz w:val="20"/>
          <w:szCs w:val="20"/>
        </w:rPr>
        <w:t>.1. Описание интеграции:</w:t>
      </w:r>
    </w:p>
    <w:p w:rsidR="00704A3D" w:rsidRPr="002C0E40" w:rsidRDefault="00704A3D" w:rsidP="00704A3D">
      <w:pPr>
        <w:ind w:firstLine="708"/>
        <w:jc w:val="both"/>
        <w:rPr>
          <w:sz w:val="20"/>
          <w:szCs w:val="20"/>
        </w:rPr>
      </w:pPr>
      <w:r>
        <w:rPr>
          <w:sz w:val="20"/>
          <w:szCs w:val="20"/>
        </w:rPr>
        <w:t>4</w:t>
      </w:r>
      <w:r w:rsidRPr="002C0E40">
        <w:rPr>
          <w:sz w:val="20"/>
          <w:szCs w:val="20"/>
        </w:rPr>
        <w:t xml:space="preserve">.1.1 </w:t>
      </w:r>
      <w:proofErr w:type="spellStart"/>
      <w:r>
        <w:rPr>
          <w:sz w:val="20"/>
          <w:szCs w:val="20"/>
        </w:rPr>
        <w:t>Коагулометр</w:t>
      </w:r>
      <w:r w:rsidRPr="003D4190">
        <w:rPr>
          <w:sz w:val="20"/>
          <w:szCs w:val="20"/>
        </w:rPr>
        <w:t>SYSMEX</w:t>
      </w:r>
      <w:proofErr w:type="spellEnd"/>
      <w:r w:rsidRPr="003D4190">
        <w:rPr>
          <w:sz w:val="20"/>
          <w:szCs w:val="20"/>
        </w:rPr>
        <w:t xml:space="preserve"> CA-500</w:t>
      </w:r>
    </w:p>
    <w:p w:rsidR="00704A3D" w:rsidRPr="002C0E40" w:rsidRDefault="00704A3D" w:rsidP="00704A3D">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704A3D" w:rsidRPr="002C0E40" w:rsidRDefault="00704A3D" w:rsidP="00704A3D">
      <w:pPr>
        <w:ind w:firstLine="709"/>
        <w:jc w:val="both"/>
        <w:rPr>
          <w:sz w:val="20"/>
          <w:szCs w:val="20"/>
        </w:rPr>
      </w:pPr>
      <w:r>
        <w:rPr>
          <w:sz w:val="20"/>
          <w:szCs w:val="20"/>
        </w:rPr>
        <w:t>4</w:t>
      </w:r>
      <w:r w:rsidRPr="002C0E40">
        <w:rPr>
          <w:sz w:val="20"/>
          <w:szCs w:val="20"/>
        </w:rPr>
        <w:t xml:space="preserve">.1.2 </w:t>
      </w:r>
      <w:proofErr w:type="spellStart"/>
      <w:r>
        <w:rPr>
          <w:sz w:val="20"/>
          <w:szCs w:val="20"/>
        </w:rPr>
        <w:t>Коагулометр</w:t>
      </w:r>
      <w:proofErr w:type="spellEnd"/>
      <w:r w:rsidRPr="003D4190">
        <w:rPr>
          <w:sz w:val="20"/>
          <w:szCs w:val="20"/>
        </w:rPr>
        <w:t xml:space="preserve"> АК-37</w:t>
      </w:r>
    </w:p>
    <w:p w:rsidR="00704A3D" w:rsidRPr="002C0E40" w:rsidRDefault="00704A3D" w:rsidP="00704A3D">
      <w:pPr>
        <w:ind w:firstLine="708"/>
        <w:jc w:val="both"/>
        <w:rPr>
          <w:sz w:val="20"/>
          <w:szCs w:val="20"/>
        </w:rPr>
      </w:pPr>
      <w:r w:rsidRPr="002C0E40">
        <w:rPr>
          <w:sz w:val="20"/>
          <w:szCs w:val="20"/>
        </w:rPr>
        <w:t xml:space="preserve">Компьютер для взаимодействия с прибором предоставляется Заказчиком. (Установлена операционная система </w:t>
      </w:r>
      <w:proofErr w:type="spellStart"/>
      <w:r w:rsidRPr="002C0E40">
        <w:rPr>
          <w:sz w:val="20"/>
          <w:szCs w:val="20"/>
          <w:lang w:val="en-US"/>
        </w:rPr>
        <w:t>MSWindows</w:t>
      </w:r>
      <w:proofErr w:type="spellEnd"/>
      <w:r w:rsidRPr="002C0E40">
        <w:rPr>
          <w:sz w:val="20"/>
          <w:szCs w:val="20"/>
        </w:rPr>
        <w:t xml:space="preserve"> 7 или новее, ОЗУ не менее 2 ГБ, с </w:t>
      </w:r>
      <w:proofErr w:type="spellStart"/>
      <w:r w:rsidRPr="002C0E40">
        <w:rPr>
          <w:sz w:val="20"/>
          <w:szCs w:val="20"/>
          <w:lang w:val="en-US"/>
        </w:rPr>
        <w:t>usb</w:t>
      </w:r>
      <w:proofErr w:type="spellEnd"/>
      <w:r w:rsidRPr="002C0E40">
        <w:rPr>
          <w:sz w:val="20"/>
          <w:szCs w:val="20"/>
        </w:rPr>
        <w:t xml:space="preserve"> портом и сетевой картой). Выгрузка осуществляется через промежуточную программу.</w:t>
      </w:r>
    </w:p>
    <w:p w:rsidR="00704A3D" w:rsidRDefault="00704A3D" w:rsidP="00704A3D">
      <w:pPr>
        <w:ind w:firstLine="709"/>
        <w:jc w:val="both"/>
        <w:rPr>
          <w:sz w:val="20"/>
          <w:szCs w:val="20"/>
        </w:rPr>
      </w:pPr>
      <w:r>
        <w:rPr>
          <w:sz w:val="20"/>
          <w:szCs w:val="20"/>
        </w:rPr>
        <w:t>4</w:t>
      </w:r>
      <w:r w:rsidRPr="002C0E40">
        <w:rPr>
          <w:sz w:val="20"/>
          <w:szCs w:val="20"/>
        </w:rPr>
        <w:t xml:space="preserve">.1.3 </w:t>
      </w:r>
      <w:r>
        <w:rPr>
          <w:sz w:val="20"/>
          <w:szCs w:val="20"/>
        </w:rPr>
        <w:t>Г</w:t>
      </w:r>
      <w:r w:rsidRPr="003D4190">
        <w:rPr>
          <w:sz w:val="20"/>
          <w:szCs w:val="20"/>
        </w:rPr>
        <w:t>ематологического анализатора MEK 6400 K</w:t>
      </w:r>
    </w:p>
    <w:p w:rsidR="00704A3D" w:rsidRPr="002C0E40" w:rsidRDefault="00704A3D" w:rsidP="00704A3D">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704A3D" w:rsidRDefault="00704A3D" w:rsidP="00704A3D">
      <w:pPr>
        <w:jc w:val="both"/>
        <w:rPr>
          <w:sz w:val="20"/>
          <w:szCs w:val="20"/>
        </w:rPr>
      </w:pPr>
    </w:p>
    <w:p w:rsidR="00704A3D" w:rsidRDefault="00704A3D" w:rsidP="00704A3D">
      <w:pPr>
        <w:jc w:val="both"/>
        <w:rPr>
          <w:sz w:val="20"/>
          <w:szCs w:val="20"/>
        </w:rPr>
      </w:pPr>
    </w:p>
    <w:p w:rsidR="00704A3D" w:rsidRPr="00BF6705" w:rsidRDefault="00704A3D" w:rsidP="00704A3D">
      <w:pPr>
        <w:jc w:val="right"/>
        <w:rPr>
          <w:b/>
          <w:sz w:val="16"/>
          <w:szCs w:val="16"/>
          <w:u w:val="single"/>
        </w:rPr>
      </w:pPr>
      <w:r w:rsidRPr="002C0E40">
        <w:rPr>
          <w:sz w:val="20"/>
          <w:szCs w:val="20"/>
        </w:rPr>
        <w:br w:type="page"/>
      </w:r>
      <w:r w:rsidRPr="00BF6705">
        <w:rPr>
          <w:b/>
          <w:sz w:val="16"/>
          <w:szCs w:val="16"/>
          <w:u w:val="single"/>
        </w:rPr>
        <w:t>Приложение 1</w:t>
      </w:r>
      <w:r>
        <w:rPr>
          <w:b/>
          <w:sz w:val="16"/>
          <w:szCs w:val="16"/>
          <w:u w:val="single"/>
        </w:rPr>
        <w:t xml:space="preserve"> к Техническому заданию</w:t>
      </w:r>
    </w:p>
    <w:p w:rsidR="00704A3D" w:rsidRPr="00014311" w:rsidRDefault="00704A3D" w:rsidP="00704A3D">
      <w:pPr>
        <w:jc w:val="both"/>
        <w:rPr>
          <w:b/>
          <w:sz w:val="20"/>
          <w:szCs w:val="20"/>
          <w:u w:val="single"/>
        </w:rPr>
      </w:pPr>
      <w:r w:rsidRPr="00014311">
        <w:rPr>
          <w:b/>
          <w:sz w:val="20"/>
          <w:szCs w:val="20"/>
          <w:u w:val="single"/>
        </w:rPr>
        <w:t>Требования к Формам документов:</w:t>
      </w:r>
    </w:p>
    <w:p w:rsidR="00704A3D" w:rsidRPr="00014311" w:rsidRDefault="00704A3D" w:rsidP="00704A3D">
      <w:pPr>
        <w:ind w:firstLine="709"/>
        <w:jc w:val="both"/>
        <w:rPr>
          <w:sz w:val="20"/>
          <w:szCs w:val="20"/>
        </w:rPr>
      </w:pPr>
      <w:r w:rsidRPr="00014311">
        <w:rPr>
          <w:sz w:val="20"/>
          <w:szCs w:val="20"/>
        </w:rPr>
        <w:t>Форма бланка документа «Направление». Документ «Направление» имеет уникальный номер, должен занимать ¼ страницы формата А</w:t>
      </w:r>
      <w:proofErr w:type="gramStart"/>
      <w:r w:rsidRPr="00014311">
        <w:rPr>
          <w:sz w:val="20"/>
          <w:szCs w:val="20"/>
        </w:rPr>
        <w:t>4</w:t>
      </w:r>
      <w:proofErr w:type="gramEnd"/>
      <w:r w:rsidRPr="00014311">
        <w:rPr>
          <w:sz w:val="20"/>
          <w:szCs w:val="20"/>
        </w:rPr>
        <w:t xml:space="preserve"> (Если за одну операцию создается 2 или 3 или 4 Направления, то соответственно 2/4, ¾, 4/4 страницы формата А4,). Штрих-код в формате: Code-128</w:t>
      </w:r>
    </w:p>
    <w:p w:rsidR="00704A3D" w:rsidRPr="00020561" w:rsidRDefault="00704A3D" w:rsidP="00704A3D">
      <w:pPr>
        <w:jc w:val="both"/>
      </w:pPr>
    </w:p>
    <w:tbl>
      <w:tblPr>
        <w:tblW w:w="0" w:type="auto"/>
        <w:tblLook w:val="04A0"/>
      </w:tblPr>
      <w:tblGrid>
        <w:gridCol w:w="4678"/>
        <w:gridCol w:w="4677"/>
      </w:tblGrid>
      <w:tr w:rsidR="00704A3D" w:rsidRPr="00020561" w:rsidTr="00DE0CDA">
        <w:tc>
          <w:tcPr>
            <w:tcW w:w="4678" w:type="dxa"/>
            <w:tcBorders>
              <w:top w:val="nil"/>
              <w:left w:val="nil"/>
              <w:bottom w:val="single" w:sz="4" w:space="0" w:color="auto"/>
              <w:right w:val="single" w:sz="4" w:space="0" w:color="auto"/>
            </w:tcBorders>
          </w:tcPr>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 xml:space="preserve">ОГАУЗ  ИГКБ №8 </w:t>
            </w:r>
          </w:p>
          <w:p w:rsidR="00704A3D" w:rsidRPr="00020561" w:rsidRDefault="00704A3D" w:rsidP="00DE0CDA">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__________</w:t>
            </w:r>
            <w:proofErr w:type="spellEnd"/>
            <w:r w:rsidRPr="00020561">
              <w:rPr>
                <w:lang w:eastAsia="en-US"/>
              </w:rPr>
              <w:t>, тел.:11-11-11)</w:t>
            </w:r>
          </w:p>
          <w:p w:rsidR="00704A3D" w:rsidRPr="00020561" w:rsidRDefault="00704A3D" w:rsidP="00DE0CDA">
            <w:pPr>
              <w:jc w:val="both"/>
              <w:rPr>
                <w:lang w:eastAsia="en-US"/>
              </w:rPr>
            </w:pPr>
            <w:r w:rsidRPr="00020561">
              <w:rPr>
                <w:lang w:eastAsia="en-US"/>
              </w:rPr>
              <w:t>Направление</w:t>
            </w: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 10000</w:t>
            </w:r>
            <w:r w:rsidRPr="00020561">
              <w:rPr>
                <w:lang w:eastAsia="en-US"/>
              </w:rPr>
              <w:object w:dxaOrig="249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16.2pt" o:ole="">
                  <v:imagedata r:id="rId9" o:title=""/>
                </v:shape>
                <o:OLEObject Type="Embed" ProgID="PBrush" ShapeID="_x0000_i1025" DrawAspect="Content" ObjectID="_1633436752" r:id="rId10"/>
              </w:object>
            </w:r>
          </w:p>
          <w:p w:rsidR="00704A3D" w:rsidRPr="00020561" w:rsidRDefault="00704A3D" w:rsidP="00DE0CDA">
            <w:pPr>
              <w:jc w:val="both"/>
              <w:rPr>
                <w:lang w:eastAsia="en-US"/>
              </w:rPr>
            </w:pPr>
            <w:r w:rsidRPr="00020561">
              <w:rPr>
                <w:lang w:eastAsia="en-US"/>
              </w:rPr>
              <w:t>Дата: 01.01.2017</w:t>
            </w:r>
          </w:p>
          <w:p w:rsidR="00704A3D" w:rsidRPr="00020561" w:rsidRDefault="00704A3D" w:rsidP="00DE0CDA">
            <w:pPr>
              <w:jc w:val="both"/>
              <w:rPr>
                <w:lang w:eastAsia="en-US"/>
              </w:rPr>
            </w:pPr>
            <w:r w:rsidRPr="00020561">
              <w:rPr>
                <w:lang w:eastAsia="en-US"/>
              </w:rPr>
              <w:t>ФИО: Иванов Иван Иванович</w:t>
            </w:r>
          </w:p>
          <w:p w:rsidR="00704A3D" w:rsidRPr="00020561" w:rsidRDefault="00704A3D" w:rsidP="00DE0CDA">
            <w:pPr>
              <w:jc w:val="both"/>
              <w:rPr>
                <w:lang w:eastAsia="en-US"/>
              </w:rPr>
            </w:pPr>
            <w:r w:rsidRPr="00020561">
              <w:rPr>
                <w:lang w:eastAsia="en-US"/>
              </w:rPr>
              <w:t xml:space="preserve">Номер карты: 1313 </w:t>
            </w:r>
            <w:proofErr w:type="spellStart"/>
            <w:r w:rsidRPr="00020561">
              <w:rPr>
                <w:lang w:eastAsia="en-US"/>
              </w:rPr>
              <w:t>ППол</w:t>
            </w:r>
            <w:proofErr w:type="gramStart"/>
            <w:r w:rsidRPr="00020561">
              <w:rPr>
                <w:lang w:eastAsia="en-US"/>
              </w:rPr>
              <w:t>:М</w:t>
            </w:r>
            <w:proofErr w:type="spellEnd"/>
            <w:proofErr w:type="gramEnd"/>
            <w:r w:rsidRPr="00020561">
              <w:rPr>
                <w:lang w:eastAsia="en-US"/>
              </w:rPr>
              <w:t xml:space="preserve">       Возраст:60лет</w:t>
            </w: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Источник финансирования: ОМС</w:t>
            </w:r>
          </w:p>
          <w:p w:rsidR="00704A3D" w:rsidRPr="00020561" w:rsidRDefault="00704A3D" w:rsidP="00DE0CDA">
            <w:pPr>
              <w:jc w:val="both"/>
              <w:rPr>
                <w:lang w:eastAsia="en-US"/>
              </w:rPr>
            </w:pPr>
            <w:r w:rsidRPr="00020561">
              <w:rPr>
                <w:lang w:eastAsia="en-US"/>
              </w:rPr>
              <w:t>Подразделение: рентген</w:t>
            </w:r>
          </w:p>
          <w:p w:rsidR="00704A3D" w:rsidRPr="00020561" w:rsidRDefault="00704A3D" w:rsidP="00DE0CDA">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185"/>
            </w:tblGrid>
            <w:tr w:rsidR="00704A3D" w:rsidRPr="00020561" w:rsidTr="00DE0CDA">
              <w:tc>
                <w:tcPr>
                  <w:tcW w:w="2471"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Наименование услуги</w:t>
                  </w:r>
                </w:p>
              </w:tc>
              <w:tc>
                <w:tcPr>
                  <w:tcW w:w="2472"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Подготовка</w:t>
                  </w:r>
                </w:p>
              </w:tc>
            </w:tr>
            <w:tr w:rsidR="00704A3D" w:rsidRPr="00020561" w:rsidTr="00DE0CDA">
              <w:tc>
                <w:tcPr>
                  <w:tcW w:w="2471"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c>
                <w:tcPr>
                  <w:tcW w:w="2472"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r>
          </w:tbl>
          <w:p w:rsidR="00704A3D" w:rsidRPr="00020561" w:rsidRDefault="00704A3D" w:rsidP="00DE0CDA">
            <w:pPr>
              <w:jc w:val="both"/>
              <w:rPr>
                <w:lang w:eastAsia="en-US"/>
              </w:rPr>
            </w:pPr>
            <w:r w:rsidRPr="00020561">
              <w:rPr>
                <w:lang w:eastAsia="en-US"/>
              </w:rPr>
              <w:t>Всего назначено: 1</w:t>
            </w:r>
          </w:p>
          <w:p w:rsidR="00704A3D" w:rsidRPr="00020561" w:rsidRDefault="00704A3D" w:rsidP="00DE0CDA">
            <w:pPr>
              <w:jc w:val="both"/>
              <w:rPr>
                <w:lang w:eastAsia="en-US"/>
              </w:rPr>
            </w:pP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Отделение: Приемное отделение</w:t>
            </w:r>
          </w:p>
          <w:p w:rsidR="00704A3D" w:rsidRPr="00020561" w:rsidRDefault="00704A3D" w:rsidP="00DE0CDA">
            <w:pPr>
              <w:jc w:val="both"/>
              <w:rPr>
                <w:lang w:eastAsia="en-US"/>
              </w:rPr>
            </w:pPr>
            <w:r w:rsidRPr="00020561">
              <w:rPr>
                <w:lang w:eastAsia="en-US"/>
              </w:rPr>
              <w:t xml:space="preserve">Врач: Петров П.П.                                 ___________ </w:t>
            </w:r>
          </w:p>
          <w:p w:rsidR="00704A3D" w:rsidRPr="00020561" w:rsidRDefault="00704A3D" w:rsidP="00DE0CDA">
            <w:pPr>
              <w:jc w:val="both"/>
              <w:rPr>
                <w:lang w:eastAsia="en-US"/>
              </w:rPr>
            </w:pPr>
            <w:r w:rsidRPr="00020561">
              <w:rPr>
                <w:lang w:eastAsia="en-US"/>
              </w:rPr>
              <w:t>(подпись)</w:t>
            </w:r>
          </w:p>
        </w:tc>
        <w:tc>
          <w:tcPr>
            <w:tcW w:w="4677" w:type="dxa"/>
            <w:tcBorders>
              <w:top w:val="nil"/>
              <w:left w:val="single" w:sz="4" w:space="0" w:color="auto"/>
              <w:bottom w:val="single" w:sz="4" w:space="0" w:color="auto"/>
              <w:right w:val="nil"/>
            </w:tcBorders>
          </w:tcPr>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 xml:space="preserve">ОГАУЗ  ИГКБ №8 </w:t>
            </w:r>
          </w:p>
          <w:p w:rsidR="00704A3D" w:rsidRPr="00020561" w:rsidRDefault="00704A3D" w:rsidP="00DE0CDA">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____________</w:t>
            </w:r>
            <w:proofErr w:type="spellEnd"/>
            <w:r w:rsidRPr="00020561">
              <w:rPr>
                <w:lang w:eastAsia="en-US"/>
              </w:rPr>
              <w:t>, тел.:11-11-11)</w:t>
            </w:r>
          </w:p>
          <w:p w:rsidR="00704A3D" w:rsidRPr="00020561" w:rsidRDefault="00704A3D" w:rsidP="00DE0CDA">
            <w:pPr>
              <w:jc w:val="both"/>
              <w:rPr>
                <w:lang w:eastAsia="en-US"/>
              </w:rPr>
            </w:pPr>
            <w:r w:rsidRPr="00020561">
              <w:rPr>
                <w:lang w:eastAsia="en-US"/>
              </w:rPr>
              <w:t>Направление</w:t>
            </w:r>
          </w:p>
          <w:p w:rsidR="00704A3D" w:rsidRPr="00020561" w:rsidRDefault="00704A3D" w:rsidP="00DE0CDA">
            <w:pPr>
              <w:jc w:val="both"/>
              <w:rPr>
                <w:lang w:eastAsia="en-US"/>
              </w:rPr>
            </w:pPr>
            <w:r w:rsidRPr="00020561">
              <w:rPr>
                <w:lang w:eastAsia="en-US"/>
              </w:rPr>
              <w:t xml:space="preserve">№10001                                    </w:t>
            </w:r>
            <w:r w:rsidRPr="00020561">
              <w:rPr>
                <w:lang w:eastAsia="en-US"/>
              </w:rPr>
              <w:object w:dxaOrig="2490" w:dyaOrig="555">
                <v:shape id="_x0000_i1026" type="#_x0000_t75" style="width:103.2pt;height:16.2pt" o:ole="">
                  <v:imagedata r:id="rId9" o:title=""/>
                </v:shape>
                <o:OLEObject Type="Embed" ProgID="PBrush" ShapeID="_x0000_i1026" DrawAspect="Content" ObjectID="_1633436753" r:id="rId11"/>
              </w:object>
            </w:r>
          </w:p>
          <w:p w:rsidR="00704A3D" w:rsidRPr="00020561" w:rsidRDefault="00704A3D" w:rsidP="00DE0CDA">
            <w:pPr>
              <w:jc w:val="both"/>
              <w:rPr>
                <w:lang w:eastAsia="en-US"/>
              </w:rPr>
            </w:pPr>
            <w:r w:rsidRPr="00020561">
              <w:rPr>
                <w:lang w:eastAsia="en-US"/>
              </w:rPr>
              <w:t>Дата: 01.01.2017</w:t>
            </w:r>
          </w:p>
          <w:p w:rsidR="00704A3D" w:rsidRPr="00020561" w:rsidRDefault="00704A3D" w:rsidP="00DE0CDA">
            <w:pPr>
              <w:jc w:val="both"/>
              <w:rPr>
                <w:lang w:eastAsia="en-US"/>
              </w:rPr>
            </w:pPr>
            <w:r w:rsidRPr="00020561">
              <w:rPr>
                <w:lang w:eastAsia="en-US"/>
              </w:rPr>
              <w:t>ФИО: Иванов Иван Иванович</w:t>
            </w:r>
          </w:p>
          <w:p w:rsidR="00704A3D" w:rsidRPr="00020561" w:rsidRDefault="00704A3D" w:rsidP="00DE0CDA">
            <w:pPr>
              <w:jc w:val="both"/>
              <w:rPr>
                <w:lang w:eastAsia="en-US"/>
              </w:rPr>
            </w:pPr>
            <w:r w:rsidRPr="00020561">
              <w:rPr>
                <w:lang w:eastAsia="en-US"/>
              </w:rPr>
              <w:t xml:space="preserve">Номер карты: 1313 </w:t>
            </w:r>
            <w:proofErr w:type="spellStart"/>
            <w:r w:rsidRPr="00020561">
              <w:rPr>
                <w:lang w:eastAsia="en-US"/>
              </w:rPr>
              <w:t>ППол</w:t>
            </w:r>
            <w:proofErr w:type="gramStart"/>
            <w:r w:rsidRPr="00020561">
              <w:rPr>
                <w:lang w:eastAsia="en-US"/>
              </w:rPr>
              <w:t>:М</w:t>
            </w:r>
            <w:proofErr w:type="spellEnd"/>
            <w:proofErr w:type="gramEnd"/>
            <w:r w:rsidRPr="00020561">
              <w:rPr>
                <w:lang w:eastAsia="en-US"/>
              </w:rPr>
              <w:t xml:space="preserve">       Возраст:60лет</w:t>
            </w: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Источник финансирования: ОМС</w:t>
            </w:r>
          </w:p>
          <w:p w:rsidR="00704A3D" w:rsidRPr="00020561" w:rsidRDefault="00704A3D" w:rsidP="00DE0CDA">
            <w:pPr>
              <w:jc w:val="both"/>
              <w:rPr>
                <w:lang w:eastAsia="en-US"/>
              </w:rPr>
            </w:pPr>
            <w:r w:rsidRPr="00020561">
              <w:rPr>
                <w:lang w:eastAsia="en-US"/>
              </w:rPr>
              <w:t>Подразделение: УЗИ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704A3D" w:rsidRPr="00020561" w:rsidTr="00DE0CDA">
              <w:tc>
                <w:tcPr>
                  <w:tcW w:w="2429"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Подготовка</w:t>
                  </w:r>
                </w:p>
              </w:tc>
            </w:tr>
            <w:tr w:rsidR="00704A3D" w:rsidRPr="00020561" w:rsidTr="00DE0CDA">
              <w:tc>
                <w:tcPr>
                  <w:tcW w:w="2429"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r>
          </w:tbl>
          <w:p w:rsidR="00704A3D" w:rsidRPr="00020561" w:rsidRDefault="00704A3D" w:rsidP="00DE0CDA">
            <w:pPr>
              <w:jc w:val="both"/>
              <w:rPr>
                <w:lang w:eastAsia="en-US"/>
              </w:rPr>
            </w:pPr>
            <w:r w:rsidRPr="00020561">
              <w:rPr>
                <w:lang w:eastAsia="en-US"/>
              </w:rPr>
              <w:t>Всего назначено: 1</w:t>
            </w:r>
          </w:p>
          <w:p w:rsidR="00704A3D" w:rsidRPr="00020561" w:rsidRDefault="00704A3D" w:rsidP="00DE0CDA">
            <w:pPr>
              <w:jc w:val="both"/>
              <w:rPr>
                <w:lang w:eastAsia="en-US"/>
              </w:rPr>
            </w:pPr>
          </w:p>
          <w:p w:rsidR="00704A3D" w:rsidRPr="00020561" w:rsidRDefault="00704A3D" w:rsidP="00DE0CDA">
            <w:pPr>
              <w:jc w:val="both"/>
              <w:rPr>
                <w:lang w:eastAsia="en-US"/>
              </w:rPr>
            </w:pP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Отделение: Приемное отделение</w:t>
            </w:r>
          </w:p>
          <w:p w:rsidR="00704A3D" w:rsidRPr="00020561" w:rsidRDefault="00704A3D" w:rsidP="00DE0CDA">
            <w:pPr>
              <w:jc w:val="both"/>
              <w:rPr>
                <w:lang w:eastAsia="en-US"/>
              </w:rPr>
            </w:pPr>
            <w:r w:rsidRPr="00020561">
              <w:rPr>
                <w:lang w:eastAsia="en-US"/>
              </w:rPr>
              <w:t xml:space="preserve">Врач: Петров П.П.                                 ___________ </w:t>
            </w:r>
          </w:p>
          <w:p w:rsidR="00704A3D" w:rsidRPr="00020561" w:rsidRDefault="00704A3D" w:rsidP="00DE0CDA">
            <w:pPr>
              <w:jc w:val="both"/>
              <w:rPr>
                <w:lang w:eastAsia="en-US"/>
              </w:rPr>
            </w:pPr>
            <w:r w:rsidRPr="00020561">
              <w:rPr>
                <w:lang w:eastAsia="en-US"/>
              </w:rPr>
              <w:t>(подпись)</w:t>
            </w:r>
          </w:p>
        </w:tc>
      </w:tr>
      <w:tr w:rsidR="00704A3D" w:rsidRPr="00020561" w:rsidTr="00DE0CDA">
        <w:trPr>
          <w:trHeight w:val="6345"/>
        </w:trPr>
        <w:tc>
          <w:tcPr>
            <w:tcW w:w="4678" w:type="dxa"/>
            <w:tcBorders>
              <w:top w:val="single" w:sz="4" w:space="0" w:color="auto"/>
              <w:left w:val="nil"/>
              <w:bottom w:val="nil"/>
              <w:right w:val="single" w:sz="4" w:space="0" w:color="auto"/>
            </w:tcBorders>
          </w:tcPr>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 xml:space="preserve">ОГАУЗ  ИГКБ №8 </w:t>
            </w:r>
          </w:p>
          <w:p w:rsidR="00704A3D" w:rsidRPr="00020561" w:rsidRDefault="00704A3D" w:rsidP="00DE0CDA">
            <w:pPr>
              <w:jc w:val="both"/>
              <w:rPr>
                <w:lang w:eastAsia="en-US"/>
              </w:rPr>
            </w:pPr>
            <w:r w:rsidRPr="00020561">
              <w:rPr>
                <w:lang w:eastAsia="en-US"/>
              </w:rPr>
              <w:t>(</w:t>
            </w:r>
            <w:proofErr w:type="spellStart"/>
            <w:r w:rsidRPr="00020561">
              <w:rPr>
                <w:lang w:eastAsia="en-US"/>
              </w:rPr>
              <w:t>г</w:t>
            </w:r>
            <w:proofErr w:type="gramStart"/>
            <w:r w:rsidRPr="00020561">
              <w:rPr>
                <w:lang w:eastAsia="en-US"/>
              </w:rPr>
              <w:t>.И</w:t>
            </w:r>
            <w:proofErr w:type="gramEnd"/>
            <w:r w:rsidRPr="00020561">
              <w:rPr>
                <w:lang w:eastAsia="en-US"/>
              </w:rPr>
              <w:t>ркутскул</w:t>
            </w:r>
            <w:r>
              <w:rPr>
                <w:lang w:eastAsia="en-US"/>
              </w:rPr>
              <w:t>_________</w:t>
            </w:r>
            <w:proofErr w:type="spellEnd"/>
            <w:r w:rsidRPr="00020561">
              <w:rPr>
                <w:lang w:eastAsia="en-US"/>
              </w:rPr>
              <w:t>, тел.:11-11-11)</w:t>
            </w:r>
          </w:p>
          <w:p w:rsidR="00704A3D" w:rsidRPr="00020561" w:rsidRDefault="00704A3D" w:rsidP="00DE0CDA">
            <w:pPr>
              <w:jc w:val="both"/>
              <w:rPr>
                <w:lang w:eastAsia="en-US"/>
              </w:rPr>
            </w:pPr>
            <w:r w:rsidRPr="00020561">
              <w:rPr>
                <w:lang w:eastAsia="en-US"/>
              </w:rPr>
              <w:t>Направление</w:t>
            </w: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 xml:space="preserve">№ 10002                         </w:t>
            </w:r>
            <w:r w:rsidRPr="00020561">
              <w:rPr>
                <w:lang w:eastAsia="en-US"/>
              </w:rPr>
              <w:object w:dxaOrig="2490" w:dyaOrig="555">
                <v:shape id="_x0000_i1027" type="#_x0000_t75" style="width:103.2pt;height:16.2pt" o:ole="">
                  <v:imagedata r:id="rId9" o:title=""/>
                </v:shape>
                <o:OLEObject Type="Embed" ProgID="PBrush" ShapeID="_x0000_i1027" DrawAspect="Content" ObjectID="_1633436754" r:id="rId12"/>
              </w:object>
            </w:r>
          </w:p>
          <w:p w:rsidR="00704A3D" w:rsidRPr="00020561" w:rsidRDefault="00704A3D" w:rsidP="00DE0CDA">
            <w:pPr>
              <w:jc w:val="both"/>
              <w:rPr>
                <w:lang w:eastAsia="en-US"/>
              </w:rPr>
            </w:pPr>
            <w:r w:rsidRPr="00020561">
              <w:rPr>
                <w:lang w:eastAsia="en-US"/>
              </w:rPr>
              <w:t>Дата: 01.01.2017</w:t>
            </w:r>
          </w:p>
          <w:p w:rsidR="00704A3D" w:rsidRPr="00020561" w:rsidRDefault="00704A3D" w:rsidP="00DE0CDA">
            <w:pPr>
              <w:jc w:val="both"/>
              <w:rPr>
                <w:lang w:eastAsia="en-US"/>
              </w:rPr>
            </w:pPr>
            <w:r w:rsidRPr="00020561">
              <w:rPr>
                <w:lang w:eastAsia="en-US"/>
              </w:rPr>
              <w:t>ФИО: Иванов Иван Иванович</w:t>
            </w:r>
          </w:p>
          <w:p w:rsidR="00704A3D" w:rsidRPr="00020561" w:rsidRDefault="00704A3D" w:rsidP="00DE0CDA">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Источник финансирования: ОМС</w:t>
            </w:r>
          </w:p>
          <w:p w:rsidR="00704A3D" w:rsidRPr="00020561" w:rsidRDefault="00704A3D" w:rsidP="00DE0CDA">
            <w:pPr>
              <w:jc w:val="both"/>
              <w:rPr>
                <w:lang w:eastAsia="en-US"/>
              </w:rPr>
            </w:pPr>
            <w:r w:rsidRPr="00020561">
              <w:rPr>
                <w:lang w:eastAsia="en-US"/>
              </w:rPr>
              <w:t>Подразделение: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6"/>
            </w:tblGrid>
            <w:tr w:rsidR="00704A3D" w:rsidRPr="00020561" w:rsidTr="00DE0CDA">
              <w:tc>
                <w:tcPr>
                  <w:tcW w:w="2429"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Подготовка</w:t>
                  </w:r>
                </w:p>
              </w:tc>
            </w:tr>
            <w:tr w:rsidR="00704A3D" w:rsidRPr="00020561" w:rsidTr="00DE0CDA">
              <w:tc>
                <w:tcPr>
                  <w:tcW w:w="2429"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r>
          </w:tbl>
          <w:p w:rsidR="00704A3D" w:rsidRPr="00020561" w:rsidRDefault="00704A3D" w:rsidP="00DE0CDA">
            <w:pPr>
              <w:jc w:val="both"/>
              <w:rPr>
                <w:lang w:eastAsia="en-US"/>
              </w:rPr>
            </w:pPr>
            <w:r w:rsidRPr="00020561">
              <w:rPr>
                <w:lang w:eastAsia="en-US"/>
              </w:rPr>
              <w:t>Всего назначено: 1</w:t>
            </w:r>
          </w:p>
          <w:p w:rsidR="00704A3D" w:rsidRPr="00020561" w:rsidRDefault="00704A3D" w:rsidP="00DE0CDA">
            <w:pPr>
              <w:jc w:val="both"/>
              <w:rPr>
                <w:lang w:eastAsia="en-US"/>
              </w:rPr>
            </w:pP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Отделение: Приемное отделение</w:t>
            </w:r>
          </w:p>
          <w:p w:rsidR="00704A3D" w:rsidRPr="00020561" w:rsidRDefault="00704A3D" w:rsidP="00DE0CDA">
            <w:pPr>
              <w:jc w:val="both"/>
              <w:rPr>
                <w:lang w:eastAsia="en-US"/>
              </w:rPr>
            </w:pPr>
            <w:r w:rsidRPr="00020561">
              <w:rPr>
                <w:lang w:eastAsia="en-US"/>
              </w:rPr>
              <w:t xml:space="preserve">Врач: Петров П.П.                                 ___________ </w:t>
            </w:r>
          </w:p>
          <w:p w:rsidR="00704A3D" w:rsidRPr="00020561" w:rsidRDefault="00704A3D" w:rsidP="00DE0CDA">
            <w:pPr>
              <w:jc w:val="both"/>
              <w:rPr>
                <w:lang w:eastAsia="en-US"/>
              </w:rPr>
            </w:pPr>
            <w:r w:rsidRPr="00020561">
              <w:rPr>
                <w:lang w:eastAsia="en-US"/>
              </w:rPr>
              <w:t>(подпись)</w:t>
            </w:r>
          </w:p>
        </w:tc>
        <w:tc>
          <w:tcPr>
            <w:tcW w:w="4677" w:type="dxa"/>
            <w:tcBorders>
              <w:top w:val="nil"/>
              <w:left w:val="single" w:sz="4" w:space="0" w:color="auto"/>
              <w:bottom w:val="nil"/>
              <w:right w:val="nil"/>
            </w:tcBorders>
          </w:tcPr>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 xml:space="preserve">ОГАУЗ  ИГКБ №8 </w:t>
            </w:r>
          </w:p>
          <w:p w:rsidR="00704A3D" w:rsidRPr="00020561" w:rsidRDefault="00704A3D" w:rsidP="00DE0CDA">
            <w:pPr>
              <w:jc w:val="both"/>
              <w:rPr>
                <w:lang w:eastAsia="en-US"/>
              </w:rPr>
            </w:pPr>
            <w:r w:rsidRPr="00020561">
              <w:rPr>
                <w:lang w:eastAsia="en-US"/>
              </w:rPr>
              <w:t>(г</w:t>
            </w:r>
            <w:proofErr w:type="gramStart"/>
            <w:r w:rsidRPr="00020561">
              <w:rPr>
                <w:lang w:eastAsia="en-US"/>
              </w:rPr>
              <w:t>.И</w:t>
            </w:r>
            <w:proofErr w:type="gramEnd"/>
            <w:r w:rsidRPr="00020561">
              <w:rPr>
                <w:lang w:eastAsia="en-US"/>
              </w:rPr>
              <w:t xml:space="preserve">ркутск </w:t>
            </w:r>
            <w:r>
              <w:rPr>
                <w:lang w:eastAsia="en-US"/>
              </w:rPr>
              <w:t>__________</w:t>
            </w:r>
            <w:r w:rsidRPr="00020561">
              <w:rPr>
                <w:lang w:eastAsia="en-US"/>
              </w:rPr>
              <w:t>, тел.:11-11-11)</w:t>
            </w:r>
          </w:p>
          <w:p w:rsidR="00704A3D" w:rsidRPr="00020561" w:rsidRDefault="00704A3D" w:rsidP="00DE0CDA">
            <w:pPr>
              <w:jc w:val="both"/>
              <w:rPr>
                <w:lang w:eastAsia="en-US"/>
              </w:rPr>
            </w:pPr>
            <w:r w:rsidRPr="00020561">
              <w:rPr>
                <w:lang w:eastAsia="en-US"/>
              </w:rPr>
              <w:t>Направление</w:t>
            </w: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 xml:space="preserve">№ 10003                               </w:t>
            </w:r>
            <w:r w:rsidRPr="00020561">
              <w:rPr>
                <w:lang w:eastAsia="en-US"/>
              </w:rPr>
              <w:object w:dxaOrig="2490" w:dyaOrig="555">
                <v:shape id="_x0000_i1028" type="#_x0000_t75" style="width:103.2pt;height:16.2pt" o:ole="">
                  <v:imagedata r:id="rId9" o:title=""/>
                </v:shape>
                <o:OLEObject Type="Embed" ProgID="PBrush" ShapeID="_x0000_i1028" DrawAspect="Content" ObjectID="_1633436755" r:id="rId13"/>
              </w:object>
            </w:r>
          </w:p>
          <w:p w:rsidR="00704A3D" w:rsidRPr="00020561" w:rsidRDefault="00704A3D" w:rsidP="00DE0CDA">
            <w:pPr>
              <w:jc w:val="both"/>
              <w:rPr>
                <w:lang w:eastAsia="en-US"/>
              </w:rPr>
            </w:pPr>
            <w:r w:rsidRPr="00020561">
              <w:rPr>
                <w:lang w:eastAsia="en-US"/>
              </w:rPr>
              <w:t>Дата: 01.01.2017</w:t>
            </w:r>
          </w:p>
          <w:p w:rsidR="00704A3D" w:rsidRPr="00020561" w:rsidRDefault="00704A3D" w:rsidP="00DE0CDA">
            <w:pPr>
              <w:jc w:val="both"/>
              <w:rPr>
                <w:lang w:eastAsia="en-US"/>
              </w:rPr>
            </w:pPr>
            <w:r w:rsidRPr="00020561">
              <w:rPr>
                <w:lang w:eastAsia="en-US"/>
              </w:rPr>
              <w:t>ФИО: Иванов Иван Иванович</w:t>
            </w:r>
          </w:p>
          <w:p w:rsidR="00704A3D" w:rsidRPr="00020561" w:rsidRDefault="00704A3D" w:rsidP="00DE0CDA">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Источник финансирования: ОМС</w:t>
            </w:r>
          </w:p>
          <w:p w:rsidR="00704A3D" w:rsidRPr="00020561" w:rsidRDefault="00704A3D" w:rsidP="00DE0CDA">
            <w:pPr>
              <w:jc w:val="both"/>
              <w:rPr>
                <w:lang w:eastAsia="en-US"/>
              </w:rPr>
            </w:pPr>
            <w:r w:rsidRPr="00020561">
              <w:rPr>
                <w:lang w:eastAsia="en-US"/>
              </w:rPr>
              <w:t>Лаборатория: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704A3D" w:rsidRPr="00020561" w:rsidTr="00DE0CDA">
              <w:tc>
                <w:tcPr>
                  <w:tcW w:w="2429"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704A3D" w:rsidRPr="00020561" w:rsidRDefault="00704A3D" w:rsidP="00DE0CDA">
                  <w:pPr>
                    <w:jc w:val="both"/>
                    <w:rPr>
                      <w:lang w:eastAsia="en-US"/>
                    </w:rPr>
                  </w:pPr>
                  <w:r w:rsidRPr="00020561">
                    <w:rPr>
                      <w:lang w:eastAsia="en-US"/>
                    </w:rPr>
                    <w:t>Подготовка</w:t>
                  </w:r>
                </w:p>
              </w:tc>
            </w:tr>
            <w:tr w:rsidR="00704A3D" w:rsidRPr="00020561" w:rsidTr="00DE0CDA">
              <w:tc>
                <w:tcPr>
                  <w:tcW w:w="2429"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704A3D" w:rsidRPr="00020561" w:rsidRDefault="00704A3D" w:rsidP="00DE0CDA">
                  <w:pPr>
                    <w:jc w:val="both"/>
                    <w:rPr>
                      <w:lang w:eastAsia="en-US"/>
                    </w:rPr>
                  </w:pPr>
                </w:p>
              </w:tc>
            </w:tr>
          </w:tbl>
          <w:p w:rsidR="00704A3D" w:rsidRPr="00020561" w:rsidRDefault="00704A3D" w:rsidP="00DE0CDA">
            <w:pPr>
              <w:jc w:val="both"/>
              <w:rPr>
                <w:lang w:eastAsia="en-US"/>
              </w:rPr>
            </w:pPr>
            <w:r w:rsidRPr="00020561">
              <w:rPr>
                <w:lang w:eastAsia="en-US"/>
              </w:rPr>
              <w:t>Всего назначено: 1</w:t>
            </w:r>
          </w:p>
          <w:p w:rsidR="00704A3D" w:rsidRPr="00020561" w:rsidRDefault="00704A3D" w:rsidP="00DE0CDA">
            <w:pPr>
              <w:jc w:val="both"/>
              <w:rPr>
                <w:lang w:eastAsia="en-US"/>
              </w:rPr>
            </w:pPr>
          </w:p>
          <w:p w:rsidR="00704A3D" w:rsidRPr="00020561" w:rsidRDefault="00704A3D" w:rsidP="00DE0CDA">
            <w:pPr>
              <w:jc w:val="both"/>
              <w:rPr>
                <w:lang w:eastAsia="en-US"/>
              </w:rPr>
            </w:pPr>
          </w:p>
          <w:p w:rsidR="00704A3D" w:rsidRPr="00020561" w:rsidRDefault="00704A3D" w:rsidP="00DE0CDA">
            <w:pPr>
              <w:jc w:val="both"/>
              <w:rPr>
                <w:lang w:eastAsia="en-US"/>
              </w:rPr>
            </w:pPr>
            <w:r w:rsidRPr="00020561">
              <w:rPr>
                <w:lang w:eastAsia="en-US"/>
              </w:rPr>
              <w:t>Отделение: Приемное отделение</w:t>
            </w:r>
          </w:p>
          <w:p w:rsidR="00704A3D" w:rsidRPr="00020561" w:rsidRDefault="00704A3D" w:rsidP="00DE0CDA">
            <w:pPr>
              <w:jc w:val="both"/>
              <w:rPr>
                <w:lang w:eastAsia="en-US"/>
              </w:rPr>
            </w:pPr>
            <w:r w:rsidRPr="00020561">
              <w:rPr>
                <w:lang w:eastAsia="en-US"/>
              </w:rPr>
              <w:t xml:space="preserve">Врач: Петров П.П.                                ___________ </w:t>
            </w:r>
          </w:p>
          <w:p w:rsidR="00704A3D" w:rsidRPr="00020561" w:rsidRDefault="00704A3D" w:rsidP="00DE0CDA">
            <w:pPr>
              <w:jc w:val="both"/>
              <w:rPr>
                <w:lang w:eastAsia="en-US"/>
              </w:rPr>
            </w:pPr>
            <w:r w:rsidRPr="00020561">
              <w:rPr>
                <w:lang w:eastAsia="en-US"/>
              </w:rPr>
              <w:t>(подпись)</w:t>
            </w:r>
          </w:p>
        </w:tc>
      </w:tr>
    </w:tbl>
    <w:p w:rsidR="00704A3D" w:rsidRDefault="00704A3D" w:rsidP="00704A3D">
      <w:pPr>
        <w:pStyle w:val="ae"/>
        <w:spacing w:after="0" w:line="240" w:lineRule="auto"/>
        <w:ind w:left="0"/>
        <w:jc w:val="right"/>
        <w:rPr>
          <w:rFonts w:ascii="Times New Roman" w:hAnsi="Times New Roman"/>
          <w:sz w:val="24"/>
          <w:szCs w:val="24"/>
        </w:rPr>
      </w:pPr>
    </w:p>
    <w:p w:rsidR="00704A3D" w:rsidRDefault="00704A3D" w:rsidP="00704A3D">
      <w:pPr>
        <w:pStyle w:val="ae"/>
        <w:spacing w:after="0" w:line="240" w:lineRule="auto"/>
        <w:ind w:left="0"/>
        <w:jc w:val="right"/>
        <w:rPr>
          <w:rFonts w:ascii="Times New Roman" w:hAnsi="Times New Roman"/>
          <w:sz w:val="16"/>
          <w:szCs w:val="16"/>
        </w:rPr>
      </w:pPr>
    </w:p>
    <w:p w:rsidR="00704A3D" w:rsidRPr="00BF6705" w:rsidRDefault="00704A3D" w:rsidP="00704A3D">
      <w:pPr>
        <w:pStyle w:val="ae"/>
        <w:spacing w:after="0" w:line="240" w:lineRule="auto"/>
        <w:ind w:left="0"/>
        <w:jc w:val="right"/>
        <w:rPr>
          <w:rFonts w:ascii="Times New Roman" w:hAnsi="Times New Roman"/>
          <w:b/>
          <w:sz w:val="16"/>
          <w:szCs w:val="16"/>
          <w:u w:val="single"/>
        </w:rPr>
      </w:pPr>
      <w:r w:rsidRPr="00BF6705">
        <w:rPr>
          <w:rFonts w:ascii="Times New Roman" w:hAnsi="Times New Roman"/>
          <w:b/>
          <w:sz w:val="16"/>
          <w:szCs w:val="16"/>
          <w:u w:val="single"/>
        </w:rPr>
        <w:t>Приложение 2 к Техническому заданию</w:t>
      </w:r>
    </w:p>
    <w:p w:rsidR="00704A3D" w:rsidRDefault="00704A3D" w:rsidP="00704A3D">
      <w:pPr>
        <w:pStyle w:val="ae"/>
        <w:spacing w:after="0" w:line="240" w:lineRule="auto"/>
        <w:ind w:left="0"/>
        <w:jc w:val="both"/>
        <w:rPr>
          <w:rFonts w:ascii="Times New Roman" w:hAnsi="Times New Roman"/>
          <w:sz w:val="24"/>
          <w:szCs w:val="24"/>
        </w:rPr>
      </w:pPr>
    </w:p>
    <w:p w:rsidR="00704A3D" w:rsidRPr="00014311" w:rsidRDefault="00704A3D" w:rsidP="00704A3D">
      <w:pPr>
        <w:pStyle w:val="ae"/>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Pr>
          <w:rFonts w:ascii="Times New Roman" w:hAnsi="Times New Roman"/>
          <w:sz w:val="20"/>
          <w:szCs w:val="20"/>
        </w:rPr>
        <w:t>отчет по врачу</w:t>
      </w:r>
      <w:r w:rsidRPr="00014311">
        <w:rPr>
          <w:rFonts w:ascii="Times New Roman" w:hAnsi="Times New Roman"/>
          <w:sz w:val="20"/>
          <w:szCs w:val="20"/>
        </w:rPr>
        <w:t>»</w:t>
      </w:r>
    </w:p>
    <w:p w:rsidR="00704A3D" w:rsidRPr="00020561" w:rsidRDefault="00704A3D" w:rsidP="00704A3D">
      <w:pPr>
        <w:pStyle w:val="ae"/>
        <w:spacing w:after="0" w:line="240" w:lineRule="auto"/>
        <w:ind w:left="0"/>
        <w:jc w:val="both"/>
        <w:rPr>
          <w:rFonts w:ascii="Times New Roman" w:hAnsi="Times New Roman"/>
          <w:sz w:val="24"/>
          <w:szCs w:val="24"/>
        </w:rPr>
      </w:pPr>
    </w:p>
    <w:tbl>
      <w:tblPr>
        <w:tblW w:w="10285" w:type="dxa"/>
        <w:tblLayout w:type="fixed"/>
        <w:tblLook w:val="04A0"/>
      </w:tblPr>
      <w:tblGrid>
        <w:gridCol w:w="993"/>
        <w:gridCol w:w="640"/>
        <w:gridCol w:w="1344"/>
        <w:gridCol w:w="710"/>
        <w:gridCol w:w="1374"/>
        <w:gridCol w:w="974"/>
        <w:gridCol w:w="625"/>
        <w:gridCol w:w="962"/>
        <w:gridCol w:w="1167"/>
        <w:gridCol w:w="567"/>
        <w:gridCol w:w="929"/>
      </w:tblGrid>
      <w:tr w:rsidR="00704A3D" w:rsidRPr="00A10AD4" w:rsidTr="00DE0CDA">
        <w:trPr>
          <w:trHeight w:val="300"/>
        </w:trPr>
        <w:tc>
          <w:tcPr>
            <w:tcW w:w="993" w:type="dxa"/>
            <w:tcBorders>
              <w:top w:val="nil"/>
              <w:left w:val="nil"/>
              <w:bottom w:val="nil"/>
              <w:right w:val="nil"/>
            </w:tcBorders>
            <w:shd w:val="clear" w:color="auto" w:fill="auto"/>
            <w:noWrap/>
            <w:vAlign w:val="bottom"/>
            <w:hideMark/>
          </w:tcPr>
          <w:p w:rsidR="00704A3D" w:rsidRPr="00A10AD4" w:rsidRDefault="00704A3D" w:rsidP="00DE0CDA">
            <w:pPr>
              <w:rPr>
                <w:b/>
                <w:bCs/>
                <w:sz w:val="16"/>
                <w:szCs w:val="16"/>
              </w:rPr>
            </w:pPr>
            <w:r w:rsidRPr="00A10AD4">
              <w:rPr>
                <w:b/>
                <w:bCs/>
                <w:sz w:val="16"/>
                <w:szCs w:val="16"/>
              </w:rPr>
              <w:t>Период:</w:t>
            </w:r>
          </w:p>
        </w:tc>
        <w:tc>
          <w:tcPr>
            <w:tcW w:w="640" w:type="dxa"/>
            <w:tcBorders>
              <w:top w:val="nil"/>
              <w:left w:val="nil"/>
              <w:bottom w:val="nil"/>
              <w:right w:val="nil"/>
            </w:tcBorders>
            <w:shd w:val="clear" w:color="auto" w:fill="auto"/>
            <w:noWrap/>
            <w:vAlign w:val="bottom"/>
            <w:hideMark/>
          </w:tcPr>
          <w:p w:rsidR="00704A3D" w:rsidRPr="00A10AD4" w:rsidRDefault="00704A3D" w:rsidP="00DE0CDA">
            <w:pPr>
              <w:rPr>
                <w:b/>
                <w:bCs/>
                <w:sz w:val="16"/>
                <w:szCs w:val="16"/>
              </w:rPr>
            </w:pPr>
          </w:p>
        </w:tc>
        <w:tc>
          <w:tcPr>
            <w:tcW w:w="134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710"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137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7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625"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62"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1167"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567"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29"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r>
      <w:tr w:rsidR="00704A3D" w:rsidRPr="00A10AD4" w:rsidTr="00DE0CDA">
        <w:trPr>
          <w:trHeight w:val="300"/>
        </w:trPr>
        <w:tc>
          <w:tcPr>
            <w:tcW w:w="993" w:type="dxa"/>
            <w:tcBorders>
              <w:top w:val="nil"/>
              <w:left w:val="nil"/>
              <w:bottom w:val="nil"/>
              <w:right w:val="nil"/>
            </w:tcBorders>
            <w:shd w:val="clear" w:color="auto" w:fill="auto"/>
            <w:noWrap/>
            <w:vAlign w:val="bottom"/>
            <w:hideMark/>
          </w:tcPr>
          <w:p w:rsidR="00704A3D" w:rsidRPr="00A10AD4" w:rsidRDefault="00704A3D" w:rsidP="00DE0CDA">
            <w:pPr>
              <w:jc w:val="right"/>
              <w:rPr>
                <w:color w:val="000000"/>
                <w:sz w:val="16"/>
                <w:szCs w:val="16"/>
              </w:rPr>
            </w:pPr>
            <w:r w:rsidRPr="00A10AD4">
              <w:rPr>
                <w:color w:val="000000"/>
                <w:sz w:val="16"/>
                <w:szCs w:val="16"/>
              </w:rPr>
              <w:t>2019-07-01</w:t>
            </w:r>
          </w:p>
        </w:tc>
        <w:tc>
          <w:tcPr>
            <w:tcW w:w="640" w:type="dxa"/>
            <w:tcBorders>
              <w:top w:val="nil"/>
              <w:left w:val="nil"/>
              <w:bottom w:val="nil"/>
              <w:right w:val="nil"/>
            </w:tcBorders>
            <w:shd w:val="clear" w:color="auto" w:fill="auto"/>
            <w:noWrap/>
            <w:vAlign w:val="bottom"/>
            <w:hideMark/>
          </w:tcPr>
          <w:p w:rsidR="00704A3D" w:rsidRPr="00A10AD4" w:rsidRDefault="00704A3D" w:rsidP="00DE0CDA">
            <w:pPr>
              <w:rPr>
                <w:color w:val="000000"/>
                <w:sz w:val="16"/>
                <w:szCs w:val="16"/>
              </w:rPr>
            </w:pPr>
            <w:r w:rsidRPr="00A10AD4">
              <w:rPr>
                <w:color w:val="000000"/>
                <w:sz w:val="16"/>
                <w:szCs w:val="16"/>
              </w:rPr>
              <w:t>по</w:t>
            </w:r>
          </w:p>
        </w:tc>
        <w:tc>
          <w:tcPr>
            <w:tcW w:w="1344" w:type="dxa"/>
            <w:tcBorders>
              <w:top w:val="nil"/>
              <w:left w:val="nil"/>
              <w:bottom w:val="nil"/>
              <w:right w:val="nil"/>
            </w:tcBorders>
            <w:shd w:val="clear" w:color="auto" w:fill="auto"/>
            <w:noWrap/>
            <w:vAlign w:val="bottom"/>
            <w:hideMark/>
          </w:tcPr>
          <w:p w:rsidR="00704A3D" w:rsidRPr="00A10AD4" w:rsidRDefault="00704A3D" w:rsidP="00DE0CDA">
            <w:pPr>
              <w:jc w:val="right"/>
              <w:rPr>
                <w:color w:val="000000"/>
                <w:sz w:val="16"/>
                <w:szCs w:val="16"/>
              </w:rPr>
            </w:pPr>
            <w:r w:rsidRPr="00A10AD4">
              <w:rPr>
                <w:color w:val="000000"/>
                <w:sz w:val="16"/>
                <w:szCs w:val="16"/>
              </w:rPr>
              <w:t>2019-07-31</w:t>
            </w:r>
          </w:p>
        </w:tc>
        <w:tc>
          <w:tcPr>
            <w:tcW w:w="710" w:type="dxa"/>
            <w:tcBorders>
              <w:top w:val="nil"/>
              <w:left w:val="nil"/>
              <w:bottom w:val="nil"/>
              <w:right w:val="nil"/>
            </w:tcBorders>
            <w:shd w:val="clear" w:color="auto" w:fill="auto"/>
            <w:noWrap/>
            <w:vAlign w:val="bottom"/>
            <w:hideMark/>
          </w:tcPr>
          <w:p w:rsidR="00704A3D" w:rsidRPr="00A10AD4" w:rsidRDefault="00704A3D" w:rsidP="00DE0CDA">
            <w:pPr>
              <w:jc w:val="right"/>
              <w:rPr>
                <w:color w:val="000000"/>
                <w:sz w:val="16"/>
                <w:szCs w:val="16"/>
              </w:rPr>
            </w:pPr>
          </w:p>
        </w:tc>
        <w:tc>
          <w:tcPr>
            <w:tcW w:w="137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7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625"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62"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1167"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567"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29"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r>
      <w:tr w:rsidR="00704A3D" w:rsidRPr="00A10AD4" w:rsidTr="00DE0CDA">
        <w:trPr>
          <w:trHeight w:val="300"/>
        </w:trPr>
        <w:tc>
          <w:tcPr>
            <w:tcW w:w="993"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640"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134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710"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137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74"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625"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62"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1167"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567"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c>
          <w:tcPr>
            <w:tcW w:w="929" w:type="dxa"/>
            <w:tcBorders>
              <w:top w:val="nil"/>
              <w:left w:val="nil"/>
              <w:bottom w:val="nil"/>
              <w:right w:val="nil"/>
            </w:tcBorders>
            <w:shd w:val="clear" w:color="auto" w:fill="auto"/>
            <w:noWrap/>
            <w:vAlign w:val="bottom"/>
            <w:hideMark/>
          </w:tcPr>
          <w:p w:rsidR="00704A3D" w:rsidRPr="00A10AD4" w:rsidRDefault="00704A3D" w:rsidP="00DE0CDA">
            <w:pPr>
              <w:rPr>
                <w:sz w:val="16"/>
                <w:szCs w:val="16"/>
              </w:rPr>
            </w:pPr>
          </w:p>
        </w:tc>
      </w:tr>
      <w:tr w:rsidR="00704A3D" w:rsidRPr="00A10AD4" w:rsidTr="00DE0CDA">
        <w:trPr>
          <w:trHeight w:val="90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Дата</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Кол-во</w:t>
            </w:r>
          </w:p>
        </w:tc>
        <w:tc>
          <w:tcPr>
            <w:tcW w:w="1344"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Услуга</w:t>
            </w:r>
          </w:p>
        </w:tc>
        <w:tc>
          <w:tcPr>
            <w:tcW w:w="710"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proofErr w:type="spellStart"/>
            <w:r w:rsidRPr="00A10AD4">
              <w:rPr>
                <w:b/>
                <w:bCs/>
                <w:sz w:val="16"/>
                <w:szCs w:val="16"/>
              </w:rPr>
              <w:t>Соис</w:t>
            </w:r>
            <w:proofErr w:type="spellEnd"/>
          </w:p>
          <w:p w:rsidR="00704A3D" w:rsidRPr="00A10AD4" w:rsidRDefault="00704A3D" w:rsidP="00DE0CDA">
            <w:pPr>
              <w:rPr>
                <w:b/>
                <w:bCs/>
                <w:sz w:val="16"/>
                <w:szCs w:val="16"/>
              </w:rPr>
            </w:pPr>
            <w:proofErr w:type="spellStart"/>
            <w:r w:rsidRPr="00A10AD4">
              <w:rPr>
                <w:b/>
                <w:bCs/>
                <w:sz w:val="16"/>
                <w:szCs w:val="16"/>
              </w:rPr>
              <w:t>полнитель</w:t>
            </w:r>
            <w:proofErr w:type="spellEnd"/>
          </w:p>
        </w:tc>
        <w:tc>
          <w:tcPr>
            <w:tcW w:w="1374"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ФИО пациента,</w:t>
            </w:r>
            <w:r w:rsidRPr="00A10AD4">
              <w:rPr>
                <w:b/>
                <w:bCs/>
                <w:sz w:val="16"/>
                <w:szCs w:val="16"/>
              </w:rPr>
              <w:br/>
              <w:t>№ направления</w:t>
            </w:r>
          </w:p>
        </w:tc>
        <w:tc>
          <w:tcPr>
            <w:tcW w:w="974"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Дата рождения</w:t>
            </w:r>
          </w:p>
        </w:tc>
        <w:tc>
          <w:tcPr>
            <w:tcW w:w="625"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 карты</w:t>
            </w:r>
          </w:p>
        </w:tc>
        <w:tc>
          <w:tcPr>
            <w:tcW w:w="962"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Данные полиса</w:t>
            </w:r>
          </w:p>
        </w:tc>
        <w:tc>
          <w:tcPr>
            <w:tcW w:w="1167"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Код услуги</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 xml:space="preserve">Услуга </w:t>
            </w:r>
            <w:r w:rsidRPr="00A10AD4">
              <w:rPr>
                <w:b/>
                <w:bCs/>
                <w:sz w:val="16"/>
                <w:szCs w:val="16"/>
              </w:rPr>
              <w:br/>
              <w:t xml:space="preserve"> (</w:t>
            </w:r>
            <w:proofErr w:type="spellStart"/>
            <w:r w:rsidRPr="00A10AD4">
              <w:rPr>
                <w:b/>
                <w:bCs/>
                <w:sz w:val="16"/>
                <w:szCs w:val="16"/>
              </w:rPr>
              <w:t>ует</w:t>
            </w:r>
            <w:proofErr w:type="spellEnd"/>
            <w:r w:rsidRPr="00A10AD4">
              <w:rPr>
                <w:b/>
                <w:bCs/>
                <w:sz w:val="16"/>
                <w:szCs w:val="16"/>
              </w:rPr>
              <w:t>/мин)</w:t>
            </w:r>
          </w:p>
        </w:tc>
        <w:tc>
          <w:tcPr>
            <w:tcW w:w="929" w:type="dxa"/>
            <w:tcBorders>
              <w:top w:val="single" w:sz="4" w:space="0" w:color="000000"/>
              <w:left w:val="nil"/>
              <w:bottom w:val="single" w:sz="4" w:space="0" w:color="000000"/>
              <w:right w:val="single" w:sz="4" w:space="0" w:color="000000"/>
            </w:tcBorders>
            <w:shd w:val="clear" w:color="auto" w:fill="auto"/>
            <w:vAlign w:val="bottom"/>
            <w:hideMark/>
          </w:tcPr>
          <w:p w:rsidR="00704A3D" w:rsidRPr="00A10AD4" w:rsidRDefault="00704A3D" w:rsidP="00DE0CDA">
            <w:pPr>
              <w:rPr>
                <w:b/>
                <w:bCs/>
                <w:sz w:val="16"/>
                <w:szCs w:val="16"/>
              </w:rPr>
            </w:pPr>
            <w:r w:rsidRPr="00A10AD4">
              <w:rPr>
                <w:b/>
                <w:bCs/>
                <w:sz w:val="16"/>
                <w:szCs w:val="16"/>
              </w:rPr>
              <w:t xml:space="preserve">Время </w:t>
            </w:r>
            <w:r w:rsidRPr="00A10AD4">
              <w:rPr>
                <w:b/>
                <w:bCs/>
                <w:sz w:val="16"/>
                <w:szCs w:val="16"/>
              </w:rPr>
              <w:br/>
              <w:t xml:space="preserve"> подтверждения</w:t>
            </w:r>
          </w:p>
        </w:tc>
      </w:tr>
      <w:tr w:rsidR="00704A3D" w:rsidRPr="00A10AD4" w:rsidTr="00DE0CDA">
        <w:trPr>
          <w:trHeight w:val="12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Полный гематологический анализ</w:t>
            </w:r>
          </w:p>
        </w:tc>
        <w:tc>
          <w:tcPr>
            <w:tcW w:w="71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 xml:space="preserve">Котова </w:t>
            </w:r>
            <w:proofErr w:type="spellStart"/>
            <w:r w:rsidRPr="00A10AD4">
              <w:rPr>
                <w:sz w:val="16"/>
                <w:szCs w:val="16"/>
              </w:rPr>
              <w:t>Аделия</w:t>
            </w:r>
            <w:proofErr w:type="spellEnd"/>
            <w:r w:rsidRPr="00A10AD4">
              <w:rPr>
                <w:sz w:val="16"/>
                <w:szCs w:val="16"/>
              </w:rPr>
              <w:t xml:space="preserve"> Ивановна</w:t>
            </w:r>
            <w:r w:rsidRPr="00A10AD4">
              <w:rPr>
                <w:sz w:val="16"/>
                <w:szCs w:val="16"/>
              </w:rPr>
              <w:br/>
              <w:t>374559</w:t>
            </w:r>
          </w:p>
        </w:tc>
        <w:tc>
          <w:tcPr>
            <w:tcW w:w="9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15.02.1936</w:t>
            </w:r>
          </w:p>
        </w:tc>
        <w:tc>
          <w:tcPr>
            <w:tcW w:w="625"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2</w:t>
            </w:r>
          </w:p>
        </w:tc>
        <w:tc>
          <w:tcPr>
            <w:tcW w:w="962" w:type="dxa"/>
            <w:tcBorders>
              <w:top w:val="nil"/>
              <w:left w:val="nil"/>
              <w:bottom w:val="single" w:sz="4" w:space="0" w:color="000000"/>
              <w:right w:val="single" w:sz="4" w:space="0" w:color="000000"/>
            </w:tcBorders>
            <w:shd w:val="clear" w:color="auto" w:fill="auto"/>
            <w:vAlign w:val="bottom"/>
          </w:tcPr>
          <w:p w:rsidR="00704A3D" w:rsidRPr="00A10AD4" w:rsidRDefault="00704A3D" w:rsidP="00DE0CDA">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B03.016.003;A08.05.007;A12.05.001</w:t>
            </w:r>
          </w:p>
        </w:tc>
        <w:tc>
          <w:tcPr>
            <w:tcW w:w="5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jc w:val="right"/>
              <w:outlineLvl w:val="0"/>
              <w:rPr>
                <w:sz w:val="16"/>
                <w:szCs w:val="16"/>
              </w:rPr>
            </w:pPr>
            <w:r w:rsidRPr="00A10AD4">
              <w:rPr>
                <w:sz w:val="16"/>
                <w:szCs w:val="16"/>
              </w:rPr>
              <w:t>3,2</w:t>
            </w:r>
          </w:p>
        </w:tc>
        <w:tc>
          <w:tcPr>
            <w:tcW w:w="929"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11:53:37</w:t>
            </w:r>
          </w:p>
        </w:tc>
      </w:tr>
      <w:tr w:rsidR="00704A3D" w:rsidRPr="00A10AD4" w:rsidTr="00DE0CDA">
        <w:trPr>
          <w:trHeight w:val="6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Консультация терапевта</w:t>
            </w:r>
          </w:p>
        </w:tc>
        <w:tc>
          <w:tcPr>
            <w:tcW w:w="710"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proofErr w:type="spellStart"/>
            <w:r w:rsidRPr="00A10AD4">
              <w:rPr>
                <w:sz w:val="16"/>
                <w:szCs w:val="16"/>
              </w:rPr>
              <w:t>Фефелов</w:t>
            </w:r>
            <w:proofErr w:type="spellEnd"/>
            <w:r w:rsidRPr="00A10AD4">
              <w:rPr>
                <w:sz w:val="16"/>
                <w:szCs w:val="16"/>
              </w:rPr>
              <w:t xml:space="preserve"> Сергей Владимирович</w:t>
            </w:r>
            <w:r w:rsidRPr="00A10AD4">
              <w:rPr>
                <w:sz w:val="16"/>
                <w:szCs w:val="16"/>
              </w:rPr>
              <w:br/>
              <w:t>374580</w:t>
            </w:r>
          </w:p>
        </w:tc>
        <w:tc>
          <w:tcPr>
            <w:tcW w:w="974"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27.04.1953</w:t>
            </w:r>
          </w:p>
        </w:tc>
        <w:tc>
          <w:tcPr>
            <w:tcW w:w="625"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1</w:t>
            </w:r>
          </w:p>
        </w:tc>
        <w:tc>
          <w:tcPr>
            <w:tcW w:w="962" w:type="dxa"/>
            <w:tcBorders>
              <w:top w:val="nil"/>
              <w:left w:val="nil"/>
              <w:bottom w:val="single" w:sz="4" w:space="0" w:color="000000"/>
              <w:right w:val="single" w:sz="4" w:space="0" w:color="000000"/>
            </w:tcBorders>
            <w:shd w:val="clear" w:color="auto" w:fill="auto"/>
            <w:vAlign w:val="bottom"/>
          </w:tcPr>
          <w:p w:rsidR="00704A3D" w:rsidRPr="00A10AD4" w:rsidRDefault="00704A3D" w:rsidP="00DE0CDA">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jc w:val="right"/>
              <w:outlineLvl w:val="0"/>
              <w:rPr>
                <w:sz w:val="16"/>
                <w:szCs w:val="16"/>
              </w:rPr>
            </w:pPr>
            <w:r w:rsidRPr="00A10AD4">
              <w:rPr>
                <w:sz w:val="16"/>
                <w:szCs w:val="16"/>
              </w:rPr>
              <w:t>0</w:t>
            </w:r>
          </w:p>
        </w:tc>
        <w:tc>
          <w:tcPr>
            <w:tcW w:w="929" w:type="dxa"/>
            <w:tcBorders>
              <w:top w:val="nil"/>
              <w:left w:val="nil"/>
              <w:bottom w:val="single" w:sz="4" w:space="0" w:color="000000"/>
              <w:right w:val="single" w:sz="4" w:space="0" w:color="000000"/>
            </w:tcBorders>
            <w:shd w:val="clear" w:color="auto" w:fill="auto"/>
            <w:vAlign w:val="bottom"/>
            <w:hideMark/>
          </w:tcPr>
          <w:p w:rsidR="00704A3D" w:rsidRPr="00A10AD4" w:rsidRDefault="00704A3D" w:rsidP="00DE0CDA">
            <w:pPr>
              <w:outlineLvl w:val="0"/>
              <w:rPr>
                <w:sz w:val="16"/>
                <w:szCs w:val="16"/>
              </w:rPr>
            </w:pPr>
            <w:r w:rsidRPr="00A10AD4">
              <w:rPr>
                <w:sz w:val="16"/>
                <w:szCs w:val="16"/>
              </w:rPr>
              <w:t>12:19:00</w:t>
            </w:r>
          </w:p>
        </w:tc>
      </w:tr>
    </w:tbl>
    <w:p w:rsidR="00704A3D" w:rsidRDefault="00704A3D" w:rsidP="00704A3D">
      <w:pPr>
        <w:jc w:val="both"/>
        <w:rPr>
          <w:u w:val="single"/>
        </w:rPr>
      </w:pPr>
    </w:p>
    <w:p w:rsidR="00704A3D" w:rsidRPr="00014311" w:rsidRDefault="00704A3D" w:rsidP="00704A3D">
      <w:pPr>
        <w:pStyle w:val="ae"/>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Pr>
          <w:rFonts w:ascii="Times New Roman" w:hAnsi="Times New Roman"/>
          <w:sz w:val="20"/>
          <w:szCs w:val="20"/>
        </w:rPr>
        <w:t>отчет по услуге</w:t>
      </w:r>
      <w:r w:rsidRPr="00014311">
        <w:rPr>
          <w:rFonts w:ascii="Times New Roman" w:hAnsi="Times New Roman"/>
          <w:sz w:val="20"/>
          <w:szCs w:val="20"/>
        </w:rPr>
        <w:t>»</w:t>
      </w:r>
    </w:p>
    <w:p w:rsidR="00704A3D" w:rsidRDefault="00704A3D" w:rsidP="00704A3D">
      <w:pPr>
        <w:jc w:val="both"/>
        <w:rPr>
          <w:u w:val="single"/>
        </w:rPr>
      </w:pPr>
    </w:p>
    <w:tbl>
      <w:tblPr>
        <w:tblW w:w="12911" w:type="dxa"/>
        <w:tblLook w:val="04A0"/>
      </w:tblPr>
      <w:tblGrid>
        <w:gridCol w:w="1293"/>
        <w:gridCol w:w="1225"/>
        <w:gridCol w:w="1334"/>
        <w:gridCol w:w="1334"/>
        <w:gridCol w:w="15"/>
        <w:gridCol w:w="922"/>
        <w:gridCol w:w="698"/>
        <w:gridCol w:w="409"/>
        <w:gridCol w:w="384"/>
        <w:gridCol w:w="552"/>
        <w:gridCol w:w="228"/>
        <w:gridCol w:w="612"/>
        <w:gridCol w:w="99"/>
        <w:gridCol w:w="867"/>
        <w:gridCol w:w="9"/>
        <w:gridCol w:w="173"/>
        <w:gridCol w:w="328"/>
        <w:gridCol w:w="9"/>
        <w:gridCol w:w="831"/>
        <w:gridCol w:w="9"/>
        <w:gridCol w:w="1571"/>
        <w:gridCol w:w="9"/>
      </w:tblGrid>
      <w:tr w:rsidR="00704A3D" w:rsidRPr="000425A5" w:rsidTr="00DE0CDA">
        <w:trPr>
          <w:gridAfter w:val="1"/>
          <w:wAfter w:w="9" w:type="dxa"/>
          <w:trHeight w:val="300"/>
        </w:trPr>
        <w:tc>
          <w:tcPr>
            <w:tcW w:w="1293" w:type="dxa"/>
            <w:tcBorders>
              <w:top w:val="nil"/>
              <w:left w:val="nil"/>
              <w:bottom w:val="nil"/>
              <w:right w:val="nil"/>
            </w:tcBorders>
            <w:shd w:val="clear" w:color="auto" w:fill="auto"/>
            <w:noWrap/>
            <w:vAlign w:val="bottom"/>
            <w:hideMark/>
          </w:tcPr>
          <w:p w:rsidR="00704A3D" w:rsidRPr="000425A5" w:rsidRDefault="00704A3D" w:rsidP="00DE0CDA">
            <w:pPr>
              <w:rPr>
                <w:color w:val="000000"/>
                <w:sz w:val="16"/>
                <w:szCs w:val="16"/>
              </w:rPr>
            </w:pPr>
            <w:r w:rsidRPr="000425A5">
              <w:rPr>
                <w:color w:val="000000"/>
                <w:sz w:val="16"/>
                <w:szCs w:val="16"/>
              </w:rPr>
              <w:t>Услуга:</w:t>
            </w:r>
          </w:p>
        </w:tc>
        <w:tc>
          <w:tcPr>
            <w:tcW w:w="3908" w:type="dxa"/>
            <w:gridSpan w:val="4"/>
            <w:tcBorders>
              <w:top w:val="nil"/>
              <w:left w:val="nil"/>
              <w:bottom w:val="nil"/>
              <w:right w:val="nil"/>
            </w:tcBorders>
            <w:shd w:val="clear" w:color="auto" w:fill="auto"/>
            <w:noWrap/>
            <w:vAlign w:val="bottom"/>
            <w:hideMark/>
          </w:tcPr>
          <w:p w:rsidR="00704A3D" w:rsidRPr="000425A5" w:rsidRDefault="00704A3D" w:rsidP="00DE0CDA">
            <w:pPr>
              <w:rPr>
                <w:color w:val="000000"/>
                <w:sz w:val="16"/>
                <w:szCs w:val="16"/>
              </w:rPr>
            </w:pPr>
            <w:r w:rsidRPr="000425A5">
              <w:rPr>
                <w:color w:val="000000"/>
                <w:sz w:val="16"/>
                <w:szCs w:val="16"/>
              </w:rPr>
              <w:t>Полный гематологический анализ</w:t>
            </w:r>
          </w:p>
        </w:tc>
        <w:tc>
          <w:tcPr>
            <w:tcW w:w="922" w:type="dxa"/>
            <w:tcBorders>
              <w:top w:val="nil"/>
              <w:left w:val="nil"/>
              <w:bottom w:val="nil"/>
              <w:right w:val="nil"/>
            </w:tcBorders>
            <w:shd w:val="clear" w:color="auto" w:fill="auto"/>
            <w:noWrap/>
            <w:vAlign w:val="bottom"/>
            <w:hideMark/>
          </w:tcPr>
          <w:p w:rsidR="00704A3D" w:rsidRPr="000425A5" w:rsidRDefault="00704A3D" w:rsidP="00DE0CDA">
            <w:pPr>
              <w:rPr>
                <w:color w:val="000000"/>
                <w:sz w:val="16"/>
                <w:szCs w:val="16"/>
              </w:rPr>
            </w:pPr>
          </w:p>
        </w:tc>
        <w:tc>
          <w:tcPr>
            <w:tcW w:w="698"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93"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8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11"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867"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510" w:type="dxa"/>
            <w:gridSpan w:val="3"/>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84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158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r>
      <w:tr w:rsidR="00704A3D" w:rsidRPr="000425A5" w:rsidTr="00DE0CDA">
        <w:trPr>
          <w:trHeight w:val="300"/>
        </w:trPr>
        <w:tc>
          <w:tcPr>
            <w:tcW w:w="1293" w:type="dxa"/>
            <w:tcBorders>
              <w:top w:val="nil"/>
              <w:left w:val="nil"/>
              <w:bottom w:val="nil"/>
              <w:right w:val="nil"/>
            </w:tcBorders>
            <w:shd w:val="clear" w:color="auto" w:fill="auto"/>
            <w:noWrap/>
            <w:vAlign w:val="bottom"/>
            <w:hideMark/>
          </w:tcPr>
          <w:p w:rsidR="00704A3D" w:rsidRPr="000425A5" w:rsidRDefault="00704A3D" w:rsidP="00DE0CDA">
            <w:pPr>
              <w:rPr>
                <w:color w:val="000000"/>
                <w:sz w:val="16"/>
                <w:szCs w:val="16"/>
              </w:rPr>
            </w:pPr>
            <w:r w:rsidRPr="000425A5">
              <w:rPr>
                <w:color w:val="000000"/>
                <w:sz w:val="16"/>
                <w:szCs w:val="16"/>
              </w:rPr>
              <w:t>Период:</w:t>
            </w:r>
          </w:p>
        </w:tc>
        <w:tc>
          <w:tcPr>
            <w:tcW w:w="1225" w:type="dxa"/>
            <w:tcBorders>
              <w:top w:val="nil"/>
              <w:left w:val="nil"/>
              <w:bottom w:val="nil"/>
              <w:right w:val="nil"/>
            </w:tcBorders>
            <w:shd w:val="clear" w:color="auto" w:fill="auto"/>
            <w:noWrap/>
            <w:vAlign w:val="bottom"/>
            <w:hideMark/>
          </w:tcPr>
          <w:p w:rsidR="00704A3D" w:rsidRPr="000425A5" w:rsidRDefault="00704A3D" w:rsidP="00DE0CDA">
            <w:pPr>
              <w:rPr>
                <w:color w:val="000000"/>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937"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698"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93"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8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11"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876"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510" w:type="dxa"/>
            <w:gridSpan w:val="3"/>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84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158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r>
      <w:tr w:rsidR="00704A3D" w:rsidRPr="000425A5" w:rsidTr="00DE0CDA">
        <w:trPr>
          <w:trHeight w:val="300"/>
        </w:trPr>
        <w:tc>
          <w:tcPr>
            <w:tcW w:w="1293" w:type="dxa"/>
            <w:tcBorders>
              <w:top w:val="nil"/>
              <w:left w:val="nil"/>
              <w:bottom w:val="nil"/>
              <w:right w:val="nil"/>
            </w:tcBorders>
            <w:shd w:val="clear" w:color="auto" w:fill="auto"/>
            <w:noWrap/>
            <w:vAlign w:val="bottom"/>
            <w:hideMark/>
          </w:tcPr>
          <w:p w:rsidR="00704A3D" w:rsidRPr="000425A5" w:rsidRDefault="00704A3D" w:rsidP="00DE0CDA">
            <w:pPr>
              <w:rPr>
                <w:color w:val="000000"/>
                <w:sz w:val="16"/>
                <w:szCs w:val="16"/>
              </w:rPr>
            </w:pPr>
            <w:r w:rsidRPr="000425A5">
              <w:rPr>
                <w:color w:val="000000"/>
                <w:sz w:val="16"/>
                <w:szCs w:val="16"/>
              </w:rPr>
              <w:t>c 2019-07-01 по 2019-07-31</w:t>
            </w:r>
          </w:p>
        </w:tc>
        <w:tc>
          <w:tcPr>
            <w:tcW w:w="1225" w:type="dxa"/>
            <w:tcBorders>
              <w:top w:val="nil"/>
              <w:left w:val="nil"/>
              <w:bottom w:val="nil"/>
              <w:right w:val="nil"/>
            </w:tcBorders>
            <w:shd w:val="clear" w:color="auto" w:fill="auto"/>
            <w:noWrap/>
            <w:vAlign w:val="bottom"/>
            <w:hideMark/>
          </w:tcPr>
          <w:p w:rsidR="00704A3D" w:rsidRPr="000425A5" w:rsidRDefault="00704A3D" w:rsidP="00DE0CDA">
            <w:pPr>
              <w:rPr>
                <w:color w:val="000000"/>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1334"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937"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698" w:type="dxa"/>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93"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8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711"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876"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510" w:type="dxa"/>
            <w:gridSpan w:val="3"/>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84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c>
          <w:tcPr>
            <w:tcW w:w="1580" w:type="dxa"/>
            <w:gridSpan w:val="2"/>
            <w:tcBorders>
              <w:top w:val="nil"/>
              <w:left w:val="nil"/>
              <w:bottom w:val="nil"/>
              <w:right w:val="nil"/>
            </w:tcBorders>
            <w:shd w:val="clear" w:color="auto" w:fill="auto"/>
            <w:noWrap/>
            <w:vAlign w:val="bottom"/>
            <w:hideMark/>
          </w:tcPr>
          <w:p w:rsidR="00704A3D" w:rsidRPr="000425A5" w:rsidRDefault="00704A3D" w:rsidP="00DE0CDA">
            <w:pPr>
              <w:rPr>
                <w:sz w:val="16"/>
                <w:szCs w:val="16"/>
              </w:rPr>
            </w:pPr>
          </w:p>
        </w:tc>
      </w:tr>
      <w:tr w:rsidR="00704A3D" w:rsidRPr="000425A5" w:rsidTr="00DE0CDA">
        <w:trPr>
          <w:gridAfter w:val="6"/>
          <w:wAfter w:w="2757" w:type="dxa"/>
          <w:trHeight w:val="60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Исполнитель</w:t>
            </w:r>
          </w:p>
        </w:tc>
        <w:tc>
          <w:tcPr>
            <w:tcW w:w="1225" w:type="dxa"/>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Направление, за дату</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Дата подтверждения</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Время подтверждения</w:t>
            </w:r>
          </w:p>
        </w:tc>
        <w:tc>
          <w:tcPr>
            <w:tcW w:w="937"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Источник</w:t>
            </w:r>
          </w:p>
        </w:tc>
        <w:tc>
          <w:tcPr>
            <w:tcW w:w="1107"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Физлицо</w:t>
            </w:r>
          </w:p>
        </w:tc>
        <w:tc>
          <w:tcPr>
            <w:tcW w:w="936"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Дата рождения</w:t>
            </w:r>
          </w:p>
        </w:tc>
        <w:tc>
          <w:tcPr>
            <w:tcW w:w="840" w:type="dxa"/>
            <w:gridSpan w:val="2"/>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Возраст</w:t>
            </w:r>
          </w:p>
        </w:tc>
        <w:tc>
          <w:tcPr>
            <w:tcW w:w="1148" w:type="dxa"/>
            <w:gridSpan w:val="4"/>
            <w:tcBorders>
              <w:top w:val="single" w:sz="4" w:space="0" w:color="000000"/>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b/>
                <w:bCs/>
                <w:sz w:val="16"/>
                <w:szCs w:val="16"/>
              </w:rPr>
            </w:pPr>
            <w:r w:rsidRPr="000425A5">
              <w:rPr>
                <w:b/>
                <w:bCs/>
                <w:sz w:val="16"/>
                <w:szCs w:val="16"/>
              </w:rPr>
              <w:t>Карта</w:t>
            </w:r>
          </w:p>
        </w:tc>
      </w:tr>
      <w:tr w:rsidR="00704A3D" w:rsidRPr="000425A5" w:rsidTr="00DE0CDA">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374559, 06.07.2019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06.07.2019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11:53:37</w:t>
            </w:r>
          </w:p>
        </w:tc>
        <w:tc>
          <w:tcPr>
            <w:tcW w:w="93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2</w:t>
            </w:r>
          </w:p>
        </w:tc>
      </w:tr>
      <w:tr w:rsidR="00704A3D" w:rsidRPr="000425A5" w:rsidTr="00DE0CDA">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374581, 07.07.2019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07.07.2019</w:t>
            </w:r>
          </w:p>
        </w:tc>
        <w:tc>
          <w:tcPr>
            <w:tcW w:w="1334" w:type="dxa"/>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15:52:51</w:t>
            </w:r>
          </w:p>
        </w:tc>
        <w:tc>
          <w:tcPr>
            <w:tcW w:w="93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704A3D" w:rsidRPr="000425A5" w:rsidRDefault="00704A3D" w:rsidP="00DE0CDA">
            <w:pPr>
              <w:jc w:val="center"/>
              <w:rPr>
                <w:sz w:val="16"/>
                <w:szCs w:val="16"/>
              </w:rPr>
            </w:pPr>
            <w:r w:rsidRPr="000425A5">
              <w:rPr>
                <w:sz w:val="16"/>
                <w:szCs w:val="16"/>
              </w:rPr>
              <w:t>2</w:t>
            </w:r>
          </w:p>
        </w:tc>
      </w:tr>
    </w:tbl>
    <w:p w:rsidR="00704A3D" w:rsidRDefault="00704A3D" w:rsidP="00704A3D">
      <w:pPr>
        <w:jc w:val="both"/>
        <w:rPr>
          <w:u w:val="single"/>
        </w:rPr>
      </w:pPr>
    </w:p>
    <w:p w:rsidR="00704A3D" w:rsidRPr="007F6030" w:rsidRDefault="00704A3D" w:rsidP="00704A3D">
      <w:pPr>
        <w:jc w:val="both"/>
        <w:rPr>
          <w:sz w:val="20"/>
          <w:szCs w:val="20"/>
        </w:rPr>
      </w:pPr>
      <w:r>
        <w:rPr>
          <w:sz w:val="20"/>
          <w:szCs w:val="20"/>
        </w:rPr>
        <w:t xml:space="preserve">отчет в формате </w:t>
      </w:r>
      <w:r w:rsidRPr="009C7652">
        <w:rPr>
          <w:sz w:val="20"/>
          <w:szCs w:val="20"/>
        </w:rPr>
        <w:t>*.</w:t>
      </w:r>
      <w:proofErr w:type="spellStart"/>
      <w:r>
        <w:rPr>
          <w:sz w:val="20"/>
          <w:szCs w:val="20"/>
          <w:lang w:val="en-US"/>
        </w:rPr>
        <w:t>xlsx</w:t>
      </w:r>
      <w:proofErr w:type="spellEnd"/>
      <w:r>
        <w:rPr>
          <w:sz w:val="20"/>
          <w:szCs w:val="20"/>
        </w:rPr>
        <w:t xml:space="preserve"> по подтвержденным лабораторным услугам</w:t>
      </w:r>
      <w:r w:rsidRPr="007F6030">
        <w:rPr>
          <w:sz w:val="20"/>
          <w:szCs w:val="20"/>
        </w:rPr>
        <w:t>, по пациенту</w:t>
      </w:r>
    </w:p>
    <w:tbl>
      <w:tblPr>
        <w:tblW w:w="9356" w:type="dxa"/>
        <w:tblLayout w:type="fixed"/>
        <w:tblCellMar>
          <w:left w:w="0" w:type="dxa"/>
          <w:right w:w="0" w:type="dxa"/>
        </w:tblCellMar>
        <w:tblLook w:val="04A0"/>
      </w:tblPr>
      <w:tblGrid>
        <w:gridCol w:w="510"/>
        <w:gridCol w:w="590"/>
        <w:gridCol w:w="1086"/>
        <w:gridCol w:w="1076"/>
        <w:gridCol w:w="714"/>
        <w:gridCol w:w="702"/>
        <w:gridCol w:w="654"/>
        <w:gridCol w:w="1057"/>
        <w:gridCol w:w="699"/>
        <w:gridCol w:w="709"/>
        <w:gridCol w:w="567"/>
        <w:gridCol w:w="992"/>
      </w:tblGrid>
      <w:tr w:rsidR="00704A3D" w:rsidRPr="007F6030" w:rsidTr="00DE0CDA">
        <w:trPr>
          <w:trHeight w:val="255"/>
        </w:trPr>
        <w:tc>
          <w:tcPr>
            <w:tcW w:w="2186"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Биохимическая лаборатория</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r>
      <w:tr w:rsidR="00704A3D" w:rsidRPr="007F6030" w:rsidTr="00DE0CDA">
        <w:trPr>
          <w:trHeight w:val="255"/>
        </w:trPr>
        <w:tc>
          <w:tcPr>
            <w:tcW w:w="110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1086"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
        </w:tc>
      </w:tr>
      <w:tr w:rsidR="00704A3D" w:rsidRPr="007F6030" w:rsidTr="00DE0CDA">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напр</w:t>
            </w:r>
            <w:r>
              <w:rPr>
                <w:sz w:val="16"/>
                <w:szCs w:val="16"/>
              </w:rPr>
              <w:t>авление</w:t>
            </w:r>
          </w:p>
        </w:tc>
        <w:tc>
          <w:tcPr>
            <w:tcW w:w="5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дата</w:t>
            </w:r>
          </w:p>
        </w:tc>
        <w:tc>
          <w:tcPr>
            <w:tcW w:w="108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xml:space="preserve">Холестерин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10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DE0CDA">
            <w:pPr>
              <w:rPr>
                <w:sz w:val="16"/>
                <w:szCs w:val="16"/>
              </w:rPr>
            </w:pPr>
            <w:r w:rsidRPr="007F6030">
              <w:rPr>
                <w:sz w:val="16"/>
                <w:szCs w:val="16"/>
              </w:rPr>
              <w:t>Триглицериды,</w:t>
            </w:r>
          </w:p>
          <w:p w:rsidR="00704A3D" w:rsidRPr="007F6030" w:rsidRDefault="00704A3D" w:rsidP="00DE0CDA">
            <w:pPr>
              <w:rPr>
                <w:sz w:val="16"/>
                <w:szCs w:val="16"/>
              </w:rPr>
            </w:pPr>
            <w:proofErr w:type="spellStart"/>
            <w:r w:rsidRPr="007F6030">
              <w:rPr>
                <w:sz w:val="16"/>
                <w:szCs w:val="16"/>
              </w:rPr>
              <w:t>ммоль</w:t>
            </w:r>
            <w:proofErr w:type="spellEnd"/>
            <w:r w:rsidRPr="007F6030">
              <w:rPr>
                <w:sz w:val="16"/>
                <w:szCs w:val="16"/>
              </w:rPr>
              <w:t>/л</w:t>
            </w:r>
          </w:p>
        </w:tc>
        <w:tc>
          <w:tcPr>
            <w:tcW w:w="7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DE0CDA">
            <w:pPr>
              <w:rPr>
                <w:sz w:val="16"/>
                <w:szCs w:val="16"/>
              </w:rPr>
            </w:pPr>
            <w:r w:rsidRPr="007F6030">
              <w:rPr>
                <w:sz w:val="16"/>
                <w:szCs w:val="16"/>
              </w:rPr>
              <w:t>ЛПВП</w:t>
            </w:r>
          </w:p>
          <w:p w:rsidR="00704A3D" w:rsidRPr="007F6030" w:rsidRDefault="00704A3D" w:rsidP="00DE0CDA">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DE0CDA">
            <w:pPr>
              <w:rPr>
                <w:sz w:val="16"/>
                <w:szCs w:val="16"/>
              </w:rPr>
            </w:pPr>
            <w:r w:rsidRPr="007F6030">
              <w:rPr>
                <w:sz w:val="16"/>
                <w:szCs w:val="16"/>
              </w:rPr>
              <w:t>ЛПНП,</w:t>
            </w:r>
          </w:p>
          <w:p w:rsidR="00704A3D" w:rsidRPr="007F6030" w:rsidRDefault="00704A3D" w:rsidP="00DE0CDA">
            <w:pPr>
              <w:rPr>
                <w:sz w:val="16"/>
                <w:szCs w:val="16"/>
              </w:rPr>
            </w:pPr>
            <w:proofErr w:type="spellStart"/>
            <w:r w:rsidRPr="007F6030">
              <w:rPr>
                <w:sz w:val="16"/>
                <w:szCs w:val="16"/>
              </w:rPr>
              <w:t>ммоль</w:t>
            </w:r>
            <w:proofErr w:type="spellEnd"/>
            <w:r w:rsidRPr="007F6030">
              <w:rPr>
                <w:sz w:val="16"/>
                <w:szCs w:val="16"/>
              </w:rPr>
              <w:t>/л</w:t>
            </w:r>
          </w:p>
        </w:tc>
        <w:tc>
          <w:tcPr>
            <w:tcW w:w="65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DE0CDA">
            <w:pPr>
              <w:rPr>
                <w:sz w:val="16"/>
                <w:szCs w:val="16"/>
              </w:rPr>
            </w:pPr>
            <w:r w:rsidRPr="007F6030">
              <w:rPr>
                <w:sz w:val="16"/>
                <w:szCs w:val="16"/>
              </w:rPr>
              <w:t>Глюкоза,</w:t>
            </w:r>
          </w:p>
          <w:p w:rsidR="00704A3D" w:rsidRPr="007F6030" w:rsidRDefault="00704A3D" w:rsidP="00DE0CDA">
            <w:pPr>
              <w:rPr>
                <w:sz w:val="16"/>
                <w:szCs w:val="16"/>
              </w:rPr>
            </w:pPr>
            <w:proofErr w:type="spellStart"/>
            <w:r w:rsidRPr="007F6030">
              <w:rPr>
                <w:sz w:val="16"/>
                <w:szCs w:val="16"/>
              </w:rPr>
              <w:t>ммоль</w:t>
            </w:r>
            <w:proofErr w:type="spellEnd"/>
            <w:r w:rsidRPr="007F6030">
              <w:rPr>
                <w:sz w:val="16"/>
                <w:szCs w:val="16"/>
              </w:rPr>
              <w:t>/л</w:t>
            </w:r>
          </w:p>
        </w:tc>
        <w:tc>
          <w:tcPr>
            <w:tcW w:w="10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DE0CDA">
            <w:pPr>
              <w:rPr>
                <w:sz w:val="16"/>
                <w:szCs w:val="16"/>
              </w:rPr>
            </w:pPr>
            <w:r w:rsidRPr="007F6030">
              <w:rPr>
                <w:sz w:val="16"/>
                <w:szCs w:val="16"/>
              </w:rPr>
              <w:t xml:space="preserve">Индекс </w:t>
            </w:r>
          </w:p>
          <w:p w:rsidR="00704A3D" w:rsidRPr="007F6030" w:rsidRDefault="00704A3D" w:rsidP="00DE0CDA">
            <w:pPr>
              <w:rPr>
                <w:sz w:val="16"/>
                <w:szCs w:val="16"/>
              </w:rPr>
            </w:pPr>
            <w:proofErr w:type="spellStart"/>
            <w:r w:rsidRPr="007F6030">
              <w:rPr>
                <w:sz w:val="16"/>
                <w:szCs w:val="16"/>
              </w:rPr>
              <w:t>атерогенности</w:t>
            </w:r>
            <w:proofErr w:type="spellEnd"/>
            <w:r w:rsidRPr="007F6030">
              <w:rPr>
                <w:sz w:val="16"/>
                <w:szCs w:val="16"/>
              </w:rPr>
              <w:t>,</w:t>
            </w:r>
          </w:p>
        </w:tc>
        <w:tc>
          <w:tcPr>
            <w:tcW w:w="6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DE0CDA">
            <w:pPr>
              <w:rPr>
                <w:sz w:val="16"/>
                <w:szCs w:val="16"/>
              </w:rPr>
            </w:pPr>
            <w:r w:rsidRPr="007F6030">
              <w:rPr>
                <w:sz w:val="16"/>
                <w:szCs w:val="16"/>
              </w:rPr>
              <w:t>Глюкоза</w:t>
            </w:r>
          </w:p>
          <w:p w:rsidR="00704A3D" w:rsidRPr="007F6030" w:rsidRDefault="00704A3D" w:rsidP="00DE0CDA">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Default="00704A3D" w:rsidP="00DE0CDA">
            <w:pPr>
              <w:rPr>
                <w:sz w:val="16"/>
                <w:szCs w:val="16"/>
              </w:rPr>
            </w:pPr>
            <w:r w:rsidRPr="007F6030">
              <w:rPr>
                <w:sz w:val="16"/>
                <w:szCs w:val="16"/>
              </w:rPr>
              <w:t>Глюкоза,</w:t>
            </w:r>
          </w:p>
          <w:p w:rsidR="00704A3D" w:rsidRPr="007F6030" w:rsidRDefault="00704A3D" w:rsidP="00DE0CDA">
            <w:pPr>
              <w:rPr>
                <w:sz w:val="16"/>
                <w:szCs w:val="16"/>
              </w:rPr>
            </w:pPr>
            <w:proofErr w:type="spellStart"/>
            <w:r w:rsidRPr="007F6030">
              <w:rPr>
                <w:sz w:val="16"/>
                <w:szCs w:val="16"/>
              </w:rPr>
              <w:t>ммоль</w:t>
            </w:r>
            <w:proofErr w:type="spellEnd"/>
            <w:r w:rsidRPr="007F6030">
              <w:rPr>
                <w:sz w:val="16"/>
                <w:szCs w:val="16"/>
              </w:rPr>
              <w:t>/л</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proofErr w:type="spellStart"/>
            <w:r w:rsidRPr="007F6030">
              <w:rPr>
                <w:sz w:val="16"/>
                <w:szCs w:val="16"/>
              </w:rPr>
              <w:t>Глюкоза</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xml:space="preserve">Билирубин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r>
      <w:tr w:rsidR="00704A3D" w:rsidRPr="007F6030" w:rsidTr="00DE0CDA">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jc w:val="right"/>
              <w:rPr>
                <w:sz w:val="16"/>
                <w:szCs w:val="16"/>
              </w:rPr>
            </w:pPr>
            <w:r w:rsidRPr="007F6030">
              <w:rPr>
                <w:sz w:val="16"/>
                <w:szCs w:val="16"/>
              </w:rPr>
              <w:t>373808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09.04.19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2.5</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r>
      <w:tr w:rsidR="00704A3D" w:rsidRPr="007F6030" w:rsidTr="00DE0CDA">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jc w:val="right"/>
              <w:rPr>
                <w:sz w:val="16"/>
                <w:szCs w:val="16"/>
              </w:rPr>
            </w:pPr>
            <w:r w:rsidRPr="007F6030">
              <w:rPr>
                <w:sz w:val="16"/>
                <w:szCs w:val="16"/>
              </w:rPr>
              <w:t>373867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5.1</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1.7</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r>
      <w:tr w:rsidR="00704A3D" w:rsidRPr="007F6030" w:rsidTr="00DE0CDA">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jc w:val="right"/>
              <w:rPr>
                <w:sz w:val="16"/>
                <w:szCs w:val="16"/>
              </w:rPr>
            </w:pPr>
            <w:r w:rsidRPr="007F6030">
              <w:rPr>
                <w:sz w:val="16"/>
                <w:szCs w:val="16"/>
              </w:rPr>
              <w:t>373868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r>
      <w:tr w:rsidR="00704A3D" w:rsidRPr="007F6030" w:rsidTr="00DE0CDA">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jc w:val="right"/>
              <w:rPr>
                <w:sz w:val="16"/>
                <w:szCs w:val="16"/>
              </w:rPr>
            </w:pPr>
            <w:r w:rsidRPr="007F6030">
              <w:rPr>
                <w:sz w:val="16"/>
                <w:szCs w:val="16"/>
              </w:rPr>
              <w:t>373877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4.9</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1.3</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1.98</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1.5</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r>
      <w:tr w:rsidR="00704A3D" w:rsidRPr="007F6030" w:rsidTr="00DE0CDA">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jc w:val="right"/>
              <w:rPr>
                <w:sz w:val="16"/>
                <w:szCs w:val="16"/>
              </w:rPr>
            </w:pPr>
            <w:r w:rsidRPr="007F6030">
              <w:rPr>
                <w:sz w:val="16"/>
                <w:szCs w:val="16"/>
              </w:rPr>
              <w:t>373896</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r>
      <w:tr w:rsidR="00704A3D" w:rsidRPr="007F6030" w:rsidTr="00DE0CDA">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jc w:val="right"/>
              <w:rPr>
                <w:sz w:val="16"/>
                <w:szCs w:val="16"/>
              </w:rPr>
            </w:pPr>
            <w:r w:rsidRPr="007F6030">
              <w:rPr>
                <w:sz w:val="16"/>
                <w:szCs w:val="16"/>
              </w:rPr>
              <w:t>373897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3.5</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1.2</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0.9</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0.7</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7</w:t>
            </w:r>
          </w:p>
        </w:tc>
      </w:tr>
      <w:tr w:rsidR="00704A3D" w:rsidRPr="007F6030" w:rsidTr="00DE0CDA">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jc w:val="right"/>
              <w:rPr>
                <w:sz w:val="16"/>
                <w:szCs w:val="16"/>
              </w:rPr>
            </w:pPr>
            <w:r w:rsidRPr="007F6030">
              <w:rPr>
                <w:sz w:val="16"/>
                <w:szCs w:val="16"/>
              </w:rPr>
              <w:t>373898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04A3D" w:rsidRPr="007F6030" w:rsidRDefault="00704A3D" w:rsidP="00DE0CDA">
            <w:pPr>
              <w:rPr>
                <w:sz w:val="16"/>
                <w:szCs w:val="16"/>
              </w:rPr>
            </w:pPr>
            <w:r w:rsidRPr="007F6030">
              <w:rPr>
                <w:sz w:val="16"/>
                <w:szCs w:val="16"/>
              </w:rPr>
              <w:t> </w:t>
            </w:r>
          </w:p>
        </w:tc>
      </w:tr>
    </w:tbl>
    <w:p w:rsidR="0024131E" w:rsidRDefault="0024131E" w:rsidP="0024131E">
      <w:pPr>
        <w:jc w:val="center"/>
        <w:rPr>
          <w:bCs/>
          <w:sz w:val="20"/>
          <w:szCs w:val="20"/>
        </w:rPr>
      </w:pPr>
    </w:p>
    <w:p w:rsidR="0024131E" w:rsidRDefault="0024131E" w:rsidP="0024131E">
      <w:pPr>
        <w:jc w:val="both"/>
        <w:rPr>
          <w:sz w:val="19"/>
          <w:szCs w:val="19"/>
          <w:highlight w:val="yellow"/>
        </w:rPr>
      </w:pPr>
    </w:p>
    <w:p w:rsidR="0024131E" w:rsidRDefault="0024131E" w:rsidP="0024131E">
      <w:pPr>
        <w:jc w:val="both"/>
        <w:rPr>
          <w:sz w:val="19"/>
          <w:szCs w:val="19"/>
          <w:highlight w:val="yellow"/>
        </w:rPr>
      </w:pPr>
    </w:p>
    <w:p w:rsidR="0024131E" w:rsidRDefault="0024131E" w:rsidP="0024131E">
      <w:pPr>
        <w:jc w:val="both"/>
        <w:rPr>
          <w:sz w:val="19"/>
          <w:szCs w:val="19"/>
          <w:highlight w:val="yellow"/>
        </w:rPr>
      </w:pPr>
    </w:p>
    <w:p w:rsidR="0024131E" w:rsidRPr="007D48C6" w:rsidRDefault="0024131E" w:rsidP="0024131E">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4131E" w:rsidRPr="00704A3D" w:rsidTr="0024131E">
        <w:tc>
          <w:tcPr>
            <w:tcW w:w="4680" w:type="dxa"/>
            <w:tcBorders>
              <w:top w:val="nil"/>
              <w:left w:val="nil"/>
              <w:bottom w:val="nil"/>
              <w:right w:val="nil"/>
            </w:tcBorders>
          </w:tcPr>
          <w:p w:rsidR="0024131E" w:rsidRPr="00704A3D" w:rsidRDefault="0024131E" w:rsidP="0024131E">
            <w:pPr>
              <w:pStyle w:val="af2"/>
              <w:tabs>
                <w:tab w:val="left" w:pos="2268"/>
              </w:tabs>
              <w:rPr>
                <w:sz w:val="20"/>
              </w:rPr>
            </w:pPr>
            <w:r w:rsidRPr="00704A3D">
              <w:rPr>
                <w:sz w:val="20"/>
              </w:rPr>
              <w:t>Заказчик:</w:t>
            </w:r>
          </w:p>
          <w:p w:rsidR="0024131E" w:rsidRPr="00704A3D" w:rsidRDefault="0024131E" w:rsidP="0024131E">
            <w:pPr>
              <w:pStyle w:val="af2"/>
              <w:tabs>
                <w:tab w:val="left" w:pos="2268"/>
              </w:tabs>
              <w:rPr>
                <w:sz w:val="20"/>
              </w:rPr>
            </w:pPr>
            <w:r w:rsidRPr="00704A3D">
              <w:rPr>
                <w:sz w:val="20"/>
              </w:rPr>
              <w:t xml:space="preserve">ОГАУЗ «Иркутская городская клиническая больница № 8» </w:t>
            </w:r>
          </w:p>
          <w:p w:rsidR="0024131E" w:rsidRPr="00704A3D" w:rsidRDefault="0024131E" w:rsidP="0024131E">
            <w:pPr>
              <w:pStyle w:val="af2"/>
              <w:tabs>
                <w:tab w:val="left" w:pos="2268"/>
              </w:tabs>
              <w:rPr>
                <w:bCs/>
                <w:sz w:val="20"/>
              </w:rPr>
            </w:pPr>
            <w:r w:rsidRPr="00704A3D">
              <w:rPr>
                <w:bCs/>
                <w:sz w:val="20"/>
              </w:rPr>
              <w:t>Главный врач</w:t>
            </w:r>
          </w:p>
          <w:p w:rsidR="0024131E" w:rsidRPr="00704A3D" w:rsidRDefault="0024131E" w:rsidP="0024131E">
            <w:pPr>
              <w:pStyle w:val="af2"/>
              <w:tabs>
                <w:tab w:val="left" w:pos="2268"/>
              </w:tabs>
              <w:rPr>
                <w:bCs/>
                <w:sz w:val="20"/>
              </w:rPr>
            </w:pPr>
          </w:p>
          <w:p w:rsidR="0024131E" w:rsidRPr="00704A3D" w:rsidRDefault="00F93520" w:rsidP="0024131E">
            <w:pPr>
              <w:pStyle w:val="af2"/>
              <w:tabs>
                <w:tab w:val="left" w:pos="2268"/>
              </w:tabs>
              <w:rPr>
                <w:sz w:val="20"/>
              </w:rPr>
            </w:pPr>
            <w:r>
              <w:rPr>
                <w:sz w:val="20"/>
              </w:rPr>
              <w:t>_____________________/</w:t>
            </w:r>
            <w:r w:rsidR="0024131E" w:rsidRPr="00704A3D">
              <w:rPr>
                <w:sz w:val="20"/>
              </w:rPr>
              <w:t xml:space="preserve">Ж. В. </w:t>
            </w:r>
            <w:proofErr w:type="spellStart"/>
            <w:r w:rsidR="0024131E" w:rsidRPr="00704A3D">
              <w:rPr>
                <w:sz w:val="20"/>
              </w:rPr>
              <w:t>Есева</w:t>
            </w:r>
            <w:proofErr w:type="spellEnd"/>
            <w:r w:rsidR="0024131E" w:rsidRPr="00704A3D">
              <w:rPr>
                <w:sz w:val="20"/>
              </w:rPr>
              <w:t>/</w:t>
            </w:r>
          </w:p>
          <w:p w:rsidR="0024131E" w:rsidRPr="00704A3D" w:rsidRDefault="0024131E" w:rsidP="0024131E">
            <w:pPr>
              <w:rPr>
                <w:bCs/>
                <w:sz w:val="20"/>
                <w:szCs w:val="20"/>
              </w:rPr>
            </w:pPr>
            <w:r w:rsidRPr="00704A3D">
              <w:rPr>
                <w:bCs/>
                <w:sz w:val="20"/>
                <w:szCs w:val="20"/>
              </w:rPr>
              <w:t>М.П.</w:t>
            </w:r>
          </w:p>
        </w:tc>
        <w:tc>
          <w:tcPr>
            <w:tcW w:w="540" w:type="dxa"/>
            <w:tcBorders>
              <w:top w:val="nil"/>
              <w:left w:val="nil"/>
              <w:bottom w:val="nil"/>
              <w:right w:val="nil"/>
            </w:tcBorders>
          </w:tcPr>
          <w:p w:rsidR="0024131E" w:rsidRPr="00704A3D" w:rsidRDefault="0024131E" w:rsidP="0024131E">
            <w:pPr>
              <w:pStyle w:val="af2"/>
              <w:tabs>
                <w:tab w:val="left" w:pos="2268"/>
              </w:tabs>
              <w:rPr>
                <w:bCs/>
                <w:sz w:val="20"/>
              </w:rPr>
            </w:pPr>
          </w:p>
        </w:tc>
        <w:tc>
          <w:tcPr>
            <w:tcW w:w="4680" w:type="dxa"/>
            <w:tcBorders>
              <w:top w:val="nil"/>
              <w:left w:val="nil"/>
              <w:bottom w:val="nil"/>
              <w:right w:val="nil"/>
            </w:tcBorders>
          </w:tcPr>
          <w:p w:rsidR="0024131E" w:rsidRPr="00704A3D" w:rsidRDefault="0024131E" w:rsidP="0024131E">
            <w:pPr>
              <w:jc w:val="both"/>
              <w:rPr>
                <w:sz w:val="20"/>
                <w:szCs w:val="20"/>
              </w:rPr>
            </w:pPr>
            <w:r w:rsidRPr="00704A3D">
              <w:rPr>
                <w:sz w:val="20"/>
                <w:szCs w:val="20"/>
              </w:rPr>
              <w:t xml:space="preserve">Исполнитель: </w:t>
            </w:r>
          </w:p>
          <w:p w:rsidR="0024131E" w:rsidRDefault="004C52E1" w:rsidP="0024131E">
            <w:pPr>
              <w:widowControl w:val="0"/>
              <w:tabs>
                <w:tab w:val="left" w:pos="5040"/>
              </w:tabs>
              <w:autoSpaceDE w:val="0"/>
              <w:autoSpaceDN w:val="0"/>
              <w:adjustRightInd w:val="0"/>
              <w:rPr>
                <w:sz w:val="20"/>
                <w:szCs w:val="20"/>
              </w:rPr>
            </w:pPr>
            <w:r>
              <w:rPr>
                <w:sz w:val="20"/>
                <w:szCs w:val="20"/>
              </w:rPr>
              <w:t>Индивидуальный предприниматель</w:t>
            </w:r>
          </w:p>
          <w:p w:rsidR="004C52E1" w:rsidRPr="00704A3D" w:rsidRDefault="004C52E1" w:rsidP="0024131E">
            <w:pPr>
              <w:widowControl w:val="0"/>
              <w:tabs>
                <w:tab w:val="left" w:pos="5040"/>
              </w:tabs>
              <w:autoSpaceDE w:val="0"/>
              <w:autoSpaceDN w:val="0"/>
              <w:adjustRightInd w:val="0"/>
              <w:rPr>
                <w:sz w:val="20"/>
                <w:szCs w:val="20"/>
              </w:rPr>
            </w:pPr>
            <w:r>
              <w:rPr>
                <w:sz w:val="20"/>
                <w:szCs w:val="20"/>
              </w:rPr>
              <w:t>Касьяненко Сергей Николаевич</w:t>
            </w: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4C52E1" w:rsidP="0024131E">
            <w:pPr>
              <w:widowControl w:val="0"/>
              <w:tabs>
                <w:tab w:val="left" w:pos="5040"/>
              </w:tabs>
              <w:autoSpaceDE w:val="0"/>
              <w:autoSpaceDN w:val="0"/>
              <w:adjustRightInd w:val="0"/>
              <w:rPr>
                <w:sz w:val="20"/>
                <w:szCs w:val="20"/>
              </w:rPr>
            </w:pPr>
            <w:r>
              <w:rPr>
                <w:sz w:val="20"/>
                <w:szCs w:val="20"/>
              </w:rPr>
              <w:t>______________________/С.Н. Касьяненко</w:t>
            </w:r>
            <w:r w:rsidR="0024131E" w:rsidRPr="00704A3D">
              <w:rPr>
                <w:sz w:val="20"/>
                <w:szCs w:val="20"/>
              </w:rPr>
              <w:t xml:space="preserve"> /</w:t>
            </w:r>
          </w:p>
          <w:p w:rsidR="0024131E" w:rsidRPr="00704A3D" w:rsidRDefault="0024131E" w:rsidP="0024131E">
            <w:pPr>
              <w:pStyle w:val="af6"/>
              <w:rPr>
                <w:rFonts w:ascii="Times New Roman" w:hAnsi="Times New Roman"/>
                <w:bCs/>
              </w:rPr>
            </w:pPr>
            <w:r w:rsidRPr="00704A3D">
              <w:rPr>
                <w:rFonts w:ascii="Times New Roman" w:hAnsi="Times New Roman"/>
                <w:bCs/>
              </w:rPr>
              <w:t xml:space="preserve">  М.П.            </w:t>
            </w:r>
          </w:p>
        </w:tc>
      </w:tr>
    </w:tbl>
    <w:p w:rsidR="00C2608E" w:rsidRDefault="00C2608E" w:rsidP="004C52E1">
      <w:pPr>
        <w:outlineLvl w:val="1"/>
        <w:rPr>
          <w:b/>
          <w:sz w:val="20"/>
          <w:szCs w:val="20"/>
        </w:rPr>
      </w:pPr>
    </w:p>
    <w:sectPr w:rsidR="00C2608E"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D92" w:rsidRDefault="00187D92" w:rsidP="00ED57EB">
      <w:r>
        <w:separator/>
      </w:r>
    </w:p>
  </w:endnote>
  <w:endnote w:type="continuationSeparator" w:id="1">
    <w:p w:rsidR="00187D92" w:rsidRDefault="00187D9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0CDA" w:rsidRDefault="005646F7">
        <w:pPr>
          <w:pStyle w:val="af8"/>
          <w:jc w:val="right"/>
        </w:pPr>
        <w:r>
          <w:fldChar w:fldCharType="begin"/>
        </w:r>
        <w:r w:rsidR="00DE0CDA">
          <w:instrText xml:space="preserve"> PAGE   \* MERGEFORMAT </w:instrText>
        </w:r>
        <w:r>
          <w:fldChar w:fldCharType="separate"/>
        </w:r>
        <w:r w:rsidR="004E03A3">
          <w:rPr>
            <w:noProof/>
          </w:rPr>
          <w:t>11</w:t>
        </w:r>
        <w:r>
          <w:rPr>
            <w:noProof/>
          </w:rPr>
          <w:fldChar w:fldCharType="end"/>
        </w:r>
      </w:p>
    </w:sdtContent>
  </w:sdt>
  <w:p w:rsidR="00DE0CDA" w:rsidRDefault="00DE0CD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D92" w:rsidRDefault="00187D92" w:rsidP="00ED57EB">
      <w:r>
        <w:separator/>
      </w:r>
    </w:p>
  </w:footnote>
  <w:footnote w:type="continuationSeparator" w:id="1">
    <w:p w:rsidR="00187D92" w:rsidRDefault="00187D92"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267"/>
    <w:multiLevelType w:val="multilevel"/>
    <w:tmpl w:val="91AE41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
    <w:nsid w:val="09BF0D98"/>
    <w:multiLevelType w:val="hybridMultilevel"/>
    <w:tmpl w:val="2168D358"/>
    <w:lvl w:ilvl="0" w:tplc="262CED8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A819B5"/>
    <w:multiLevelType w:val="hybridMultilevel"/>
    <w:tmpl w:val="DB0E5B26"/>
    <w:lvl w:ilvl="0" w:tplc="262CED88">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4B2A19"/>
    <w:multiLevelType w:val="hybridMultilevel"/>
    <w:tmpl w:val="5FC684AE"/>
    <w:lvl w:ilvl="0" w:tplc="5DBC84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862C1"/>
    <w:multiLevelType w:val="hybridMultilevel"/>
    <w:tmpl w:val="BEC05218"/>
    <w:lvl w:ilvl="0" w:tplc="F3CA2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5DFB38FE"/>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FC6F8B"/>
    <w:multiLevelType w:val="hybridMultilevel"/>
    <w:tmpl w:val="CA7A45EC"/>
    <w:lvl w:ilvl="0" w:tplc="04190011">
      <w:start w:val="1"/>
      <w:numFmt w:val="decimal"/>
      <w:lvlText w:val="%1)"/>
      <w:lvlJc w:val="left"/>
      <w:pPr>
        <w:ind w:left="928" w:hanging="360"/>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14">
    <w:nsid w:val="69313F2C"/>
    <w:multiLevelType w:val="hybridMultilevel"/>
    <w:tmpl w:val="96022FB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ED72F2"/>
    <w:multiLevelType w:val="hybridMultilevel"/>
    <w:tmpl w:val="D7624FB0"/>
    <w:lvl w:ilvl="0" w:tplc="02E2EEC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8959C1"/>
    <w:multiLevelType w:val="hybridMultilevel"/>
    <w:tmpl w:val="1544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ED5E50"/>
    <w:multiLevelType w:val="hybridMultilevel"/>
    <w:tmpl w:val="85849FF8"/>
    <w:lvl w:ilvl="0" w:tplc="8B92C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F623FC"/>
    <w:multiLevelType w:val="hybridMultilevel"/>
    <w:tmpl w:val="A64A17B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9"/>
  </w:num>
  <w:num w:numId="3">
    <w:abstractNumId w:val="16"/>
  </w:num>
  <w:num w:numId="4">
    <w:abstractNumId w:val="17"/>
  </w:num>
  <w:num w:numId="5">
    <w:abstractNumId w:val="4"/>
  </w:num>
  <w:num w:numId="6">
    <w:abstractNumId w:val="11"/>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0"/>
  </w:num>
  <w:num w:numId="19">
    <w:abstractNumId w:val="8"/>
  </w:num>
  <w:num w:numId="20">
    <w:abstractNumId w:val="18"/>
  </w:num>
  <w:num w:numId="21">
    <w:abstractNumId w:val="10"/>
  </w:num>
  <w:num w:numId="22">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19C7"/>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32E2"/>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87D92"/>
    <w:rsid w:val="0019064D"/>
    <w:rsid w:val="00190BDA"/>
    <w:rsid w:val="0019347A"/>
    <w:rsid w:val="00194AF6"/>
    <w:rsid w:val="0019754D"/>
    <w:rsid w:val="001A069A"/>
    <w:rsid w:val="001A119C"/>
    <w:rsid w:val="001A75A7"/>
    <w:rsid w:val="001B23BB"/>
    <w:rsid w:val="001B70E5"/>
    <w:rsid w:val="001B7722"/>
    <w:rsid w:val="001B797F"/>
    <w:rsid w:val="001C6972"/>
    <w:rsid w:val="001C7AC9"/>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193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9FB"/>
    <w:rsid w:val="0024131E"/>
    <w:rsid w:val="00241A2E"/>
    <w:rsid w:val="00242DB1"/>
    <w:rsid w:val="00245063"/>
    <w:rsid w:val="00246C23"/>
    <w:rsid w:val="002510D5"/>
    <w:rsid w:val="00252B5B"/>
    <w:rsid w:val="002539B6"/>
    <w:rsid w:val="00253DC2"/>
    <w:rsid w:val="00254130"/>
    <w:rsid w:val="002551A2"/>
    <w:rsid w:val="00255380"/>
    <w:rsid w:val="00257972"/>
    <w:rsid w:val="002600C7"/>
    <w:rsid w:val="0026080F"/>
    <w:rsid w:val="00260D54"/>
    <w:rsid w:val="00261F0D"/>
    <w:rsid w:val="002629E2"/>
    <w:rsid w:val="00262BCE"/>
    <w:rsid w:val="00263EE4"/>
    <w:rsid w:val="00265237"/>
    <w:rsid w:val="0027223A"/>
    <w:rsid w:val="00272E79"/>
    <w:rsid w:val="00280360"/>
    <w:rsid w:val="00282193"/>
    <w:rsid w:val="00283640"/>
    <w:rsid w:val="0028645D"/>
    <w:rsid w:val="002922AB"/>
    <w:rsid w:val="00292AB4"/>
    <w:rsid w:val="00293F8F"/>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52DF"/>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5925"/>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F2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2E1"/>
    <w:rsid w:val="004C535B"/>
    <w:rsid w:val="004C5A2D"/>
    <w:rsid w:val="004C5E53"/>
    <w:rsid w:val="004C6195"/>
    <w:rsid w:val="004C6B04"/>
    <w:rsid w:val="004D1684"/>
    <w:rsid w:val="004D6075"/>
    <w:rsid w:val="004D739D"/>
    <w:rsid w:val="004E03A3"/>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55A2D"/>
    <w:rsid w:val="00562497"/>
    <w:rsid w:val="00563E4D"/>
    <w:rsid w:val="00564615"/>
    <w:rsid w:val="005646F7"/>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A3D"/>
    <w:rsid w:val="00705629"/>
    <w:rsid w:val="00707A94"/>
    <w:rsid w:val="007108C6"/>
    <w:rsid w:val="00710EA0"/>
    <w:rsid w:val="007132C5"/>
    <w:rsid w:val="0071351E"/>
    <w:rsid w:val="007145FB"/>
    <w:rsid w:val="00715246"/>
    <w:rsid w:val="00715570"/>
    <w:rsid w:val="00715EF9"/>
    <w:rsid w:val="007160EB"/>
    <w:rsid w:val="00716376"/>
    <w:rsid w:val="00716CBB"/>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FDB"/>
    <w:rsid w:val="00790302"/>
    <w:rsid w:val="00791A13"/>
    <w:rsid w:val="00794A91"/>
    <w:rsid w:val="00796E7C"/>
    <w:rsid w:val="007A0391"/>
    <w:rsid w:val="007A2F65"/>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FD6"/>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2A73"/>
    <w:rsid w:val="00885D00"/>
    <w:rsid w:val="008867A6"/>
    <w:rsid w:val="008901FF"/>
    <w:rsid w:val="008A029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07B"/>
    <w:rsid w:val="008F52CE"/>
    <w:rsid w:val="008F5A24"/>
    <w:rsid w:val="00900D1F"/>
    <w:rsid w:val="00902A8E"/>
    <w:rsid w:val="00903DE8"/>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2F07"/>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15F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A"/>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705"/>
    <w:rsid w:val="00BF6F6D"/>
    <w:rsid w:val="00C001E8"/>
    <w:rsid w:val="00C01BAD"/>
    <w:rsid w:val="00C02648"/>
    <w:rsid w:val="00C03EEE"/>
    <w:rsid w:val="00C045CA"/>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2F89"/>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902"/>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6E3"/>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0CDA"/>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4F65"/>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65D4E"/>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7525"/>
    <w:rsid w:val="00EF04A1"/>
    <w:rsid w:val="00EF2887"/>
    <w:rsid w:val="00EF37E6"/>
    <w:rsid w:val="00EF3898"/>
    <w:rsid w:val="00EF43CC"/>
    <w:rsid w:val="00EF4DF9"/>
    <w:rsid w:val="00EF674A"/>
    <w:rsid w:val="00F00156"/>
    <w:rsid w:val="00F02FBE"/>
    <w:rsid w:val="00F0388D"/>
    <w:rsid w:val="00F052E9"/>
    <w:rsid w:val="00F06EF3"/>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3520"/>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20">
    <w:name w:val="Заголовок 2 Знак"/>
    <w:basedOn w:val="a0"/>
    <w:link w:val="2"/>
    <w:uiPriority w:val="9"/>
    <w:rsid w:val="00787FDB"/>
    <w:rPr>
      <w:sz w:val="36"/>
    </w:rPr>
  </w:style>
  <w:style w:type="character" w:customStyle="1" w:styleId="40">
    <w:name w:val="Заголовок 4 Знак"/>
    <w:basedOn w:val="a0"/>
    <w:link w:val="4"/>
    <w:uiPriority w:val="9"/>
    <w:rsid w:val="00787FDB"/>
    <w:rPr>
      <w:sz w:val="40"/>
    </w:rPr>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787FDB"/>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it_List1,lp1,Bullet List,FooterText,numbered,Paragraphe de liste1,Table-Normal,RSHB_Table-Normal,Предусловия,1. Абзац списка,Нумерованный список_ФТ,Булет 1,Bullet Number"/>
    <w:basedOn w:val="ad"/>
    <w:link w:val="af"/>
    <w:uiPriority w:val="99"/>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it_List1 Знак,lp1 Знак,Bullet List Знак,FooterText Знак,numbered Знак,Paragraphe de liste1 Знак,Table-Normal Знак,RSHB_Table-Normal Знак"/>
    <w:link w:val="ae"/>
    <w:uiPriority w:val="99"/>
    <w:qFormat/>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rsid w:val="00787FDB"/>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character" w:customStyle="1" w:styleId="23">
    <w:name w:val="Основной текст 2 Знак"/>
    <w:basedOn w:val="a0"/>
    <w:link w:val="24"/>
    <w:uiPriority w:val="99"/>
    <w:semiHidden/>
    <w:rsid w:val="00787FDB"/>
    <w:rPr>
      <w:sz w:val="24"/>
      <w:szCs w:val="24"/>
    </w:rPr>
  </w:style>
  <w:style w:type="paragraph" w:styleId="24">
    <w:name w:val="Body Text 2"/>
    <w:basedOn w:val="a"/>
    <w:link w:val="23"/>
    <w:uiPriority w:val="99"/>
    <w:semiHidden/>
    <w:unhideWhenUsed/>
    <w:rsid w:val="00787FDB"/>
    <w:pPr>
      <w:spacing w:after="120" w:line="480" w:lineRule="auto"/>
    </w:pPr>
  </w:style>
  <w:style w:type="paragraph" w:styleId="aff1">
    <w:name w:val="Block Text"/>
    <w:basedOn w:val="a"/>
    <w:rsid w:val="00787FDB"/>
    <w:pPr>
      <w:ind w:left="-284" w:right="-851" w:firstLine="720"/>
      <w:jc w:val="both"/>
    </w:pPr>
    <w:rPr>
      <w:szCs w:val="20"/>
    </w:rPr>
  </w:style>
  <w:style w:type="character" w:customStyle="1" w:styleId="FontStyle11">
    <w:name w:val="Font Style11"/>
    <w:basedOn w:val="a0"/>
    <w:rsid w:val="00787FDB"/>
    <w:rPr>
      <w:rFonts w:ascii="Times New Roman" w:hAnsi="Times New Roman" w:cs="Times New Roman"/>
      <w:sz w:val="22"/>
      <w:szCs w:val="22"/>
    </w:rPr>
  </w:style>
  <w:style w:type="paragraph" w:customStyle="1" w:styleId="Style1">
    <w:name w:val="Style1"/>
    <w:basedOn w:val="a"/>
    <w:rsid w:val="00787FDB"/>
    <w:pPr>
      <w:widowControl w:val="0"/>
      <w:autoSpaceDE w:val="0"/>
      <w:autoSpaceDN w:val="0"/>
      <w:adjustRightInd w:val="0"/>
      <w:spacing w:line="275" w:lineRule="exact"/>
      <w:ind w:firstLine="715"/>
      <w:jc w:val="both"/>
    </w:pPr>
  </w:style>
  <w:style w:type="character" w:customStyle="1" w:styleId="FontStyle13">
    <w:name w:val="Font Style13"/>
    <w:basedOn w:val="a0"/>
    <w:rsid w:val="00787FDB"/>
    <w:rPr>
      <w:rFonts w:ascii="Times New Roman" w:hAnsi="Times New Roman" w:cs="Times New Roman"/>
      <w:sz w:val="22"/>
      <w:szCs w:val="22"/>
    </w:rPr>
  </w:style>
  <w:style w:type="character" w:styleId="aff2">
    <w:name w:val="Emphasis"/>
    <w:basedOn w:val="a0"/>
    <w:uiPriority w:val="20"/>
    <w:qFormat/>
    <w:rsid w:val="00787FDB"/>
    <w:rPr>
      <w:i/>
      <w:iCs/>
    </w:rPr>
  </w:style>
  <w:style w:type="paragraph" w:customStyle="1" w:styleId="14">
    <w:name w:val="Текст1"/>
    <w:basedOn w:val="a"/>
    <w:rsid w:val="00787FDB"/>
    <w:rPr>
      <w:rFonts w:ascii="Courier New" w:hAnsi="Courier New"/>
      <w:sz w:val="20"/>
      <w:szCs w:val="20"/>
    </w:rPr>
  </w:style>
  <w:style w:type="paragraph" w:customStyle="1" w:styleId="25">
    <w:name w:val="Текст2"/>
    <w:basedOn w:val="a"/>
    <w:rsid w:val="00787FDB"/>
    <w:rPr>
      <w:rFonts w:ascii="Courier New" w:hAnsi="Courier New"/>
      <w:sz w:val="20"/>
      <w:szCs w:val="20"/>
    </w:rPr>
  </w:style>
  <w:style w:type="character" w:styleId="aff3">
    <w:name w:val="Strong"/>
    <w:basedOn w:val="a0"/>
    <w:uiPriority w:val="22"/>
    <w:qFormat/>
    <w:rsid w:val="00787FDB"/>
    <w:rPr>
      <w:b/>
      <w:bCs/>
    </w:rPr>
  </w:style>
  <w:style w:type="paragraph" w:customStyle="1" w:styleId="aff4">
    <w:name w:val="Содержимое таблицы"/>
    <w:basedOn w:val="a"/>
    <w:rsid w:val="00787FDB"/>
    <w:pPr>
      <w:suppressLineNumbers/>
      <w:suppressAutoHyphens/>
    </w:pPr>
    <w:rPr>
      <w:rFonts w:ascii="Arial" w:eastAsia="Lucida Sans Unicode" w:hAnsi="Arial" w:cs="Mangal"/>
      <w:kern w:val="1"/>
      <w:sz w:val="20"/>
      <w:lang w:eastAsia="hi-IN" w:bidi="hi-IN"/>
    </w:rPr>
  </w:style>
  <w:style w:type="paragraph" w:customStyle="1" w:styleId="ConsNormal">
    <w:name w:val="ConsNormal"/>
    <w:rsid w:val="00787FDB"/>
    <w:pPr>
      <w:widowControl w:val="0"/>
      <w:suppressAutoHyphens/>
      <w:autoSpaceDE w:val="0"/>
      <w:ind w:firstLine="720"/>
    </w:pPr>
    <w:rPr>
      <w:rFonts w:ascii="Arial" w:eastAsia="Arial" w:hAnsi="Arial" w:cs="Arial"/>
      <w:lang w:eastAsia="ar-SA"/>
    </w:rPr>
  </w:style>
  <w:style w:type="paragraph" w:customStyle="1" w:styleId="FR2">
    <w:name w:val="FR2"/>
    <w:rsid w:val="00787FDB"/>
    <w:pPr>
      <w:widowControl w:val="0"/>
      <w:ind w:left="40"/>
      <w:jc w:val="both"/>
    </w:pPr>
    <w:rPr>
      <w:rFonts w:ascii="Arial" w:hAnsi="Arial"/>
      <w:snapToGrid w:val="0"/>
      <w:sz w:val="22"/>
    </w:rPr>
  </w:style>
  <w:style w:type="paragraph" w:customStyle="1" w:styleId="headertext">
    <w:name w:val="headertext"/>
    <w:basedOn w:val="a"/>
    <w:rsid w:val="00787FDB"/>
    <w:pPr>
      <w:spacing w:before="100" w:beforeAutospacing="1" w:after="100" w:afterAutospacing="1"/>
    </w:pPr>
  </w:style>
  <w:style w:type="paragraph" w:customStyle="1" w:styleId="aff5">
    <w:name w:val="_Текст таблицы"/>
    <w:basedOn w:val="a"/>
    <w:link w:val="aff6"/>
    <w:qFormat/>
    <w:rsid w:val="00787FDB"/>
    <w:rPr>
      <w:rFonts w:ascii="Calibri" w:hAnsi="Calibri"/>
      <w:sz w:val="20"/>
      <w:szCs w:val="20"/>
      <w:lang w:eastAsia="ar-SA"/>
    </w:rPr>
  </w:style>
  <w:style w:type="character" w:customStyle="1" w:styleId="aff6">
    <w:name w:val="_Текст таблицы Знак"/>
    <w:link w:val="aff5"/>
    <w:rsid w:val="00787FDB"/>
    <w:rPr>
      <w:rFonts w:ascii="Calibri" w:hAnsi="Calibri"/>
      <w:lang w:eastAsia="ar-SA"/>
    </w:rPr>
  </w:style>
  <w:style w:type="paragraph" w:customStyle="1" w:styleId="aff7">
    <w:name w:val="Основной шрифт"/>
    <w:basedOn w:val="af4"/>
    <w:link w:val="aff8"/>
    <w:uiPriority w:val="99"/>
    <w:rsid w:val="00787FDB"/>
    <w:pPr>
      <w:spacing w:line="360" w:lineRule="auto"/>
      <w:ind w:firstLine="426"/>
      <w:contextualSpacing/>
    </w:pPr>
    <w:rPr>
      <w:rFonts w:eastAsia="Calibri"/>
      <w:sz w:val="28"/>
      <w:szCs w:val="28"/>
    </w:rPr>
  </w:style>
  <w:style w:type="character" w:customStyle="1" w:styleId="aff8">
    <w:name w:val="Основной шрифт Знак"/>
    <w:link w:val="aff7"/>
    <w:uiPriority w:val="99"/>
    <w:locked/>
    <w:rsid w:val="00787FDB"/>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20">
    <w:name w:val="Заголовок 2 Знак"/>
    <w:basedOn w:val="a0"/>
    <w:link w:val="2"/>
    <w:uiPriority w:val="9"/>
    <w:rsid w:val="00787FDB"/>
    <w:rPr>
      <w:sz w:val="36"/>
    </w:rPr>
  </w:style>
  <w:style w:type="character" w:customStyle="1" w:styleId="40">
    <w:name w:val="Заголовок 4 Знак"/>
    <w:basedOn w:val="a0"/>
    <w:link w:val="4"/>
    <w:uiPriority w:val="9"/>
    <w:rsid w:val="00787FDB"/>
    <w:rPr>
      <w:sz w:val="40"/>
    </w:rPr>
  </w:style>
  <w:style w:type="table" w:styleId="a3">
    <w:name w:val="Table Grid"/>
    <w:basedOn w:val="a1"/>
    <w:uiPriority w:val="3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787FDB"/>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it_List1,lp1,Bullet List,FooterText,numbered,Paragraphe de liste1,Table-Normal,RSHB_Table-Normal,Предусловия,1. Абзац списка,Нумерованный список_ФТ,Булет 1,Bullet Number"/>
    <w:basedOn w:val="ad"/>
    <w:link w:val="af"/>
    <w:uiPriority w:val="99"/>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it_List1 Знак,lp1 Знак,Bullet List Знак,FooterText Знак,numbered Знак,Paragraphe de liste1 Знак,Table-Normal Знак,RSHB_Table-Normal Знак"/>
    <w:link w:val="ae"/>
    <w:uiPriority w:val="99"/>
    <w:qFormat/>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rsid w:val="00787FDB"/>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character" w:customStyle="1" w:styleId="23">
    <w:name w:val="Основной текст 2 Знак"/>
    <w:basedOn w:val="a0"/>
    <w:link w:val="24"/>
    <w:uiPriority w:val="99"/>
    <w:semiHidden/>
    <w:rsid w:val="00787FDB"/>
    <w:rPr>
      <w:sz w:val="24"/>
      <w:szCs w:val="24"/>
    </w:rPr>
  </w:style>
  <w:style w:type="paragraph" w:styleId="24">
    <w:name w:val="Body Text 2"/>
    <w:basedOn w:val="a"/>
    <w:link w:val="23"/>
    <w:uiPriority w:val="99"/>
    <w:semiHidden/>
    <w:unhideWhenUsed/>
    <w:rsid w:val="00787FDB"/>
    <w:pPr>
      <w:spacing w:after="120" w:line="480" w:lineRule="auto"/>
    </w:pPr>
  </w:style>
  <w:style w:type="paragraph" w:styleId="aff1">
    <w:name w:val="Block Text"/>
    <w:basedOn w:val="a"/>
    <w:rsid w:val="00787FDB"/>
    <w:pPr>
      <w:ind w:left="-284" w:right="-851" w:firstLine="720"/>
      <w:jc w:val="both"/>
    </w:pPr>
    <w:rPr>
      <w:szCs w:val="20"/>
    </w:rPr>
  </w:style>
  <w:style w:type="character" w:customStyle="1" w:styleId="FontStyle11">
    <w:name w:val="Font Style11"/>
    <w:basedOn w:val="a0"/>
    <w:rsid w:val="00787FDB"/>
    <w:rPr>
      <w:rFonts w:ascii="Times New Roman" w:hAnsi="Times New Roman" w:cs="Times New Roman"/>
      <w:sz w:val="22"/>
      <w:szCs w:val="22"/>
    </w:rPr>
  </w:style>
  <w:style w:type="paragraph" w:customStyle="1" w:styleId="Style1">
    <w:name w:val="Style1"/>
    <w:basedOn w:val="a"/>
    <w:rsid w:val="00787FDB"/>
    <w:pPr>
      <w:widowControl w:val="0"/>
      <w:autoSpaceDE w:val="0"/>
      <w:autoSpaceDN w:val="0"/>
      <w:adjustRightInd w:val="0"/>
      <w:spacing w:line="275" w:lineRule="exact"/>
      <w:ind w:firstLine="715"/>
      <w:jc w:val="both"/>
    </w:pPr>
  </w:style>
  <w:style w:type="character" w:customStyle="1" w:styleId="FontStyle13">
    <w:name w:val="Font Style13"/>
    <w:basedOn w:val="a0"/>
    <w:rsid w:val="00787FDB"/>
    <w:rPr>
      <w:rFonts w:ascii="Times New Roman" w:hAnsi="Times New Roman" w:cs="Times New Roman"/>
      <w:sz w:val="22"/>
      <w:szCs w:val="22"/>
    </w:rPr>
  </w:style>
  <w:style w:type="character" w:styleId="aff2">
    <w:name w:val="Emphasis"/>
    <w:basedOn w:val="a0"/>
    <w:uiPriority w:val="20"/>
    <w:qFormat/>
    <w:rsid w:val="00787FDB"/>
    <w:rPr>
      <w:i/>
      <w:iCs/>
    </w:rPr>
  </w:style>
  <w:style w:type="paragraph" w:customStyle="1" w:styleId="14">
    <w:name w:val="Текст1"/>
    <w:basedOn w:val="a"/>
    <w:rsid w:val="00787FDB"/>
    <w:rPr>
      <w:rFonts w:ascii="Courier New" w:hAnsi="Courier New"/>
      <w:sz w:val="20"/>
      <w:szCs w:val="20"/>
    </w:rPr>
  </w:style>
  <w:style w:type="paragraph" w:customStyle="1" w:styleId="25">
    <w:name w:val="Текст2"/>
    <w:basedOn w:val="a"/>
    <w:rsid w:val="00787FDB"/>
    <w:rPr>
      <w:rFonts w:ascii="Courier New" w:hAnsi="Courier New"/>
      <w:sz w:val="20"/>
      <w:szCs w:val="20"/>
    </w:rPr>
  </w:style>
  <w:style w:type="character" w:styleId="aff3">
    <w:name w:val="Strong"/>
    <w:basedOn w:val="a0"/>
    <w:uiPriority w:val="22"/>
    <w:qFormat/>
    <w:rsid w:val="00787FDB"/>
    <w:rPr>
      <w:b/>
      <w:bCs/>
    </w:rPr>
  </w:style>
  <w:style w:type="paragraph" w:customStyle="1" w:styleId="aff4">
    <w:name w:val="Содержимое таблицы"/>
    <w:basedOn w:val="a"/>
    <w:rsid w:val="00787FDB"/>
    <w:pPr>
      <w:suppressLineNumbers/>
      <w:suppressAutoHyphens/>
    </w:pPr>
    <w:rPr>
      <w:rFonts w:ascii="Arial" w:eastAsia="Lucida Sans Unicode" w:hAnsi="Arial" w:cs="Mangal"/>
      <w:kern w:val="1"/>
      <w:sz w:val="20"/>
      <w:lang w:eastAsia="hi-IN" w:bidi="hi-IN"/>
    </w:rPr>
  </w:style>
  <w:style w:type="paragraph" w:customStyle="1" w:styleId="ConsNormal">
    <w:name w:val="ConsNormal"/>
    <w:rsid w:val="00787FDB"/>
    <w:pPr>
      <w:widowControl w:val="0"/>
      <w:suppressAutoHyphens/>
      <w:autoSpaceDE w:val="0"/>
      <w:ind w:firstLine="720"/>
    </w:pPr>
    <w:rPr>
      <w:rFonts w:ascii="Arial" w:eastAsia="Arial" w:hAnsi="Arial" w:cs="Arial"/>
      <w:lang w:eastAsia="ar-SA"/>
    </w:rPr>
  </w:style>
  <w:style w:type="paragraph" w:customStyle="1" w:styleId="FR2">
    <w:name w:val="FR2"/>
    <w:rsid w:val="00787FDB"/>
    <w:pPr>
      <w:widowControl w:val="0"/>
      <w:ind w:left="40"/>
      <w:jc w:val="both"/>
    </w:pPr>
    <w:rPr>
      <w:rFonts w:ascii="Arial" w:hAnsi="Arial"/>
      <w:snapToGrid w:val="0"/>
      <w:sz w:val="22"/>
    </w:rPr>
  </w:style>
  <w:style w:type="paragraph" w:customStyle="1" w:styleId="headertext">
    <w:name w:val="headertext"/>
    <w:basedOn w:val="a"/>
    <w:rsid w:val="00787FDB"/>
    <w:pPr>
      <w:spacing w:before="100" w:beforeAutospacing="1" w:after="100" w:afterAutospacing="1"/>
    </w:pPr>
  </w:style>
  <w:style w:type="paragraph" w:customStyle="1" w:styleId="aff5">
    <w:name w:val="_Текст таблицы"/>
    <w:basedOn w:val="a"/>
    <w:link w:val="aff6"/>
    <w:qFormat/>
    <w:rsid w:val="00787FDB"/>
    <w:rPr>
      <w:rFonts w:ascii="Calibri" w:hAnsi="Calibri"/>
      <w:sz w:val="20"/>
      <w:szCs w:val="20"/>
      <w:lang w:eastAsia="ar-SA"/>
    </w:rPr>
  </w:style>
  <w:style w:type="character" w:customStyle="1" w:styleId="aff6">
    <w:name w:val="_Текст таблицы Знак"/>
    <w:link w:val="aff5"/>
    <w:rsid w:val="00787FDB"/>
    <w:rPr>
      <w:rFonts w:ascii="Calibri" w:hAnsi="Calibri"/>
      <w:lang w:eastAsia="ar-SA"/>
    </w:rPr>
  </w:style>
  <w:style w:type="paragraph" w:customStyle="1" w:styleId="aff7">
    <w:name w:val="Основной шрифт"/>
    <w:basedOn w:val="af4"/>
    <w:link w:val="aff8"/>
    <w:uiPriority w:val="99"/>
    <w:rsid w:val="00787FDB"/>
    <w:pPr>
      <w:spacing w:line="360" w:lineRule="auto"/>
      <w:ind w:firstLine="426"/>
      <w:contextualSpacing/>
    </w:pPr>
    <w:rPr>
      <w:rFonts w:eastAsia="Calibri"/>
      <w:sz w:val="28"/>
      <w:szCs w:val="28"/>
    </w:rPr>
  </w:style>
  <w:style w:type="character" w:customStyle="1" w:styleId="aff8">
    <w:name w:val="Основной шрифт Знак"/>
    <w:link w:val="aff7"/>
    <w:uiPriority w:val="99"/>
    <w:locked/>
    <w:rsid w:val="00787FDB"/>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oodpulse/l2" TargetMode="Externa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9E9A-1018-428B-9E46-7D5E9A93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4402</Words>
  <Characters>31742</Characters>
  <Application>Microsoft Office Word</Application>
  <DocSecurity>0</DocSecurity>
  <Lines>264</Lines>
  <Paragraphs>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36072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2019-09-20T04:41:00Z</cp:lastPrinted>
  <dcterms:created xsi:type="dcterms:W3CDTF">2019-10-24T06:39:00Z</dcterms:created>
  <dcterms:modified xsi:type="dcterms:W3CDTF">2019-10-24T06:39:00Z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