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D1" w:rsidRPr="002B4E7A" w:rsidRDefault="008260D1" w:rsidP="008260D1">
      <w:pPr>
        <w:pStyle w:val="a6"/>
        <w:widowControl w:val="0"/>
        <w:rPr>
          <w:sz w:val="18"/>
          <w:szCs w:val="18"/>
        </w:rPr>
      </w:pPr>
      <w:r w:rsidRPr="002B4E7A">
        <w:rPr>
          <w:sz w:val="18"/>
          <w:szCs w:val="18"/>
        </w:rPr>
        <w:t xml:space="preserve">Договор № 178-19  </w:t>
      </w:r>
    </w:p>
    <w:p w:rsidR="008260D1" w:rsidRPr="002B4E7A" w:rsidRDefault="008260D1" w:rsidP="008260D1">
      <w:pPr>
        <w:widowControl w:val="0"/>
        <w:jc w:val="center"/>
        <w:rPr>
          <w:b/>
          <w:bCs/>
          <w:sz w:val="18"/>
          <w:szCs w:val="18"/>
        </w:rPr>
      </w:pPr>
      <w:r w:rsidRPr="002B4E7A">
        <w:rPr>
          <w:b/>
          <w:bCs/>
          <w:sz w:val="18"/>
          <w:szCs w:val="18"/>
        </w:rPr>
        <w:t xml:space="preserve">на поставку </w:t>
      </w:r>
      <w:proofErr w:type="spellStart"/>
      <w:r w:rsidRPr="002B4E7A">
        <w:rPr>
          <w:b/>
          <w:bCs/>
          <w:sz w:val="18"/>
          <w:szCs w:val="18"/>
        </w:rPr>
        <w:t>онкомаркеров</w:t>
      </w:r>
      <w:proofErr w:type="spellEnd"/>
      <w:r w:rsidRPr="002B4E7A">
        <w:rPr>
          <w:b/>
          <w:bCs/>
          <w:sz w:val="18"/>
          <w:szCs w:val="18"/>
        </w:rPr>
        <w:t xml:space="preserve"> для КЛД  </w:t>
      </w:r>
    </w:p>
    <w:p w:rsidR="008260D1" w:rsidRPr="002B4E7A" w:rsidRDefault="008260D1" w:rsidP="008260D1">
      <w:pPr>
        <w:jc w:val="both"/>
        <w:rPr>
          <w:b/>
          <w:sz w:val="18"/>
          <w:szCs w:val="18"/>
        </w:rPr>
      </w:pPr>
    </w:p>
    <w:p w:rsidR="008260D1" w:rsidRPr="002B4E7A" w:rsidRDefault="008260D1" w:rsidP="008260D1">
      <w:pPr>
        <w:jc w:val="both"/>
        <w:rPr>
          <w:b/>
          <w:sz w:val="18"/>
          <w:szCs w:val="18"/>
        </w:rPr>
      </w:pPr>
      <w:r w:rsidRPr="002B4E7A">
        <w:rPr>
          <w:b/>
          <w:sz w:val="18"/>
          <w:szCs w:val="18"/>
        </w:rPr>
        <w:t xml:space="preserve">г. Иркутск                                                                                                                           </w:t>
      </w:r>
      <w:r w:rsidRPr="002B4E7A">
        <w:rPr>
          <w:b/>
          <w:sz w:val="18"/>
          <w:szCs w:val="18"/>
        </w:rPr>
        <w:tab/>
      </w:r>
      <w:r w:rsidRPr="002B4E7A">
        <w:rPr>
          <w:b/>
          <w:sz w:val="18"/>
          <w:szCs w:val="18"/>
        </w:rPr>
        <w:tab/>
        <w:t xml:space="preserve">«___»  _____________  2019г. </w:t>
      </w:r>
    </w:p>
    <w:p w:rsidR="008260D1" w:rsidRPr="002B4E7A" w:rsidRDefault="008260D1" w:rsidP="008260D1">
      <w:pPr>
        <w:jc w:val="both"/>
        <w:rPr>
          <w:b/>
          <w:sz w:val="18"/>
          <w:szCs w:val="18"/>
        </w:rPr>
      </w:pPr>
    </w:p>
    <w:p w:rsidR="008260D1" w:rsidRPr="002B4E7A" w:rsidRDefault="008260D1" w:rsidP="008260D1">
      <w:pPr>
        <w:jc w:val="both"/>
        <w:rPr>
          <w:sz w:val="18"/>
          <w:szCs w:val="18"/>
        </w:rPr>
      </w:pPr>
      <w:proofErr w:type="gramStart"/>
      <w:r w:rsidRPr="002B4E7A">
        <w:rPr>
          <w:b/>
          <w:sz w:val="18"/>
          <w:szCs w:val="18"/>
        </w:rPr>
        <w:t>Областное государственное автономное учреждение здравоохранения «Иркутская городская клиническая больница №8»</w:t>
      </w:r>
      <w:r w:rsidRPr="002B4E7A">
        <w:rPr>
          <w:sz w:val="18"/>
          <w:szCs w:val="18"/>
        </w:rPr>
        <w:t xml:space="preserve">, именуемое в дальнейшем  </w:t>
      </w:r>
      <w:r w:rsidRPr="002B4E7A">
        <w:rPr>
          <w:b/>
          <w:sz w:val="18"/>
          <w:szCs w:val="18"/>
        </w:rPr>
        <w:t xml:space="preserve">Заказчик, </w:t>
      </w:r>
      <w:r w:rsidRPr="002B4E7A">
        <w:rPr>
          <w:sz w:val="18"/>
          <w:szCs w:val="18"/>
        </w:rPr>
        <w:t xml:space="preserve">в лице главного врача </w:t>
      </w:r>
      <w:proofErr w:type="spellStart"/>
      <w:r w:rsidRPr="002B4E7A">
        <w:rPr>
          <w:sz w:val="18"/>
          <w:szCs w:val="18"/>
        </w:rPr>
        <w:t>Есевой</w:t>
      </w:r>
      <w:proofErr w:type="spellEnd"/>
      <w:r w:rsidRPr="002B4E7A">
        <w:rPr>
          <w:sz w:val="18"/>
          <w:szCs w:val="18"/>
        </w:rPr>
        <w:t xml:space="preserve"> Жанны Владимировны, действующего на основании Устава, с одной стороны, и </w:t>
      </w:r>
      <w:r w:rsidRPr="002B4E7A">
        <w:rPr>
          <w:b/>
          <w:sz w:val="18"/>
          <w:szCs w:val="18"/>
        </w:rPr>
        <w:t>Общество с ограниченной ответственностью «</w:t>
      </w:r>
      <w:proofErr w:type="spellStart"/>
      <w:r w:rsidRPr="002B4E7A">
        <w:rPr>
          <w:b/>
          <w:sz w:val="18"/>
          <w:szCs w:val="18"/>
        </w:rPr>
        <w:t>Лабора</w:t>
      </w:r>
      <w:proofErr w:type="spellEnd"/>
      <w:r w:rsidRPr="002B4E7A">
        <w:rPr>
          <w:b/>
          <w:sz w:val="18"/>
          <w:szCs w:val="18"/>
        </w:rPr>
        <w:t>»,</w:t>
      </w:r>
      <w:r w:rsidRPr="002B4E7A">
        <w:rPr>
          <w:sz w:val="18"/>
          <w:szCs w:val="18"/>
        </w:rPr>
        <w:t xml:space="preserve"> именуемый  в дальнейшем  </w:t>
      </w:r>
      <w:r w:rsidRPr="002B4E7A">
        <w:rPr>
          <w:b/>
          <w:sz w:val="18"/>
          <w:szCs w:val="18"/>
        </w:rPr>
        <w:t>Поставщик</w:t>
      </w:r>
      <w:r w:rsidRPr="002B4E7A">
        <w:rPr>
          <w:sz w:val="18"/>
          <w:szCs w:val="18"/>
        </w:rPr>
        <w:t xml:space="preserve">, в лице </w:t>
      </w:r>
      <w:r w:rsidR="00D92201">
        <w:rPr>
          <w:sz w:val="18"/>
          <w:szCs w:val="18"/>
        </w:rPr>
        <w:t xml:space="preserve">генерального директора </w:t>
      </w:r>
      <w:proofErr w:type="spellStart"/>
      <w:r w:rsidR="00D92201">
        <w:rPr>
          <w:sz w:val="18"/>
          <w:szCs w:val="18"/>
        </w:rPr>
        <w:t>Диженина</w:t>
      </w:r>
      <w:proofErr w:type="spellEnd"/>
      <w:r w:rsidR="00D92201">
        <w:rPr>
          <w:sz w:val="18"/>
          <w:szCs w:val="18"/>
        </w:rPr>
        <w:t xml:space="preserve"> Николая Валерьевича</w:t>
      </w:r>
      <w:r w:rsidRPr="002B4E7A">
        <w:rPr>
          <w:b/>
          <w:sz w:val="18"/>
          <w:szCs w:val="18"/>
        </w:rPr>
        <w:t>,</w:t>
      </w:r>
      <w:r w:rsidRPr="002B4E7A">
        <w:rPr>
          <w:sz w:val="18"/>
          <w:szCs w:val="18"/>
        </w:rPr>
        <w:t xml:space="preserve"> действующего на основании </w:t>
      </w:r>
      <w:r w:rsidR="00D92201">
        <w:rPr>
          <w:sz w:val="18"/>
          <w:szCs w:val="18"/>
        </w:rPr>
        <w:t>Устава</w:t>
      </w:r>
      <w:r w:rsidRPr="002B4E7A">
        <w:rPr>
          <w:sz w:val="18"/>
          <w:szCs w:val="18"/>
        </w:rPr>
        <w:t>, с другой стороны, в дальнейшем совместно именуемые Стороны, на основании  результатов</w:t>
      </w:r>
      <w:proofErr w:type="gramEnd"/>
      <w:r w:rsidRPr="002B4E7A">
        <w:rPr>
          <w:sz w:val="18"/>
          <w:szCs w:val="18"/>
        </w:rPr>
        <w:t xml:space="preserve"> </w:t>
      </w:r>
      <w:proofErr w:type="gramStart"/>
      <w:r w:rsidRPr="002B4E7A">
        <w:rPr>
          <w:sz w:val="18"/>
          <w:szCs w:val="18"/>
        </w:rPr>
        <w:t>определения Поставщика путем проведения запроса котировок в электронной форме</w:t>
      </w:r>
      <w:r w:rsidRPr="002B4E7A">
        <w:rPr>
          <w:kern w:val="32"/>
          <w:sz w:val="18"/>
          <w:szCs w:val="18"/>
        </w:rPr>
        <w:t>,</w:t>
      </w:r>
      <w:r w:rsidRPr="002B4E7A">
        <w:rPr>
          <w:i/>
          <w:kern w:val="32"/>
          <w:sz w:val="18"/>
          <w:szCs w:val="18"/>
        </w:rPr>
        <w:t xml:space="preserve"> </w:t>
      </w:r>
      <w:r w:rsidRPr="002B4E7A">
        <w:rPr>
          <w:kern w:val="32"/>
          <w:sz w:val="18"/>
          <w:szCs w:val="18"/>
        </w:rPr>
        <w:t>участниками которого могут быть только субъекты малого и среднего предпринимательства</w:t>
      </w:r>
      <w:r w:rsidRPr="002B4E7A">
        <w:rPr>
          <w:sz w:val="18"/>
          <w:szCs w:val="18"/>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w:t>
      </w:r>
      <w:proofErr w:type="spellStart"/>
      <w:r w:rsidRPr="002B4E7A">
        <w:rPr>
          <w:sz w:val="18"/>
          <w:szCs w:val="18"/>
        </w:rPr>
        <w:t>онкомаркеров</w:t>
      </w:r>
      <w:proofErr w:type="spellEnd"/>
      <w:r w:rsidRPr="002B4E7A">
        <w:rPr>
          <w:sz w:val="18"/>
          <w:szCs w:val="18"/>
        </w:rPr>
        <w:t xml:space="preserve"> для КЛД № 31908315538-2 от 27.09.2019 года), заключили настоящий Договор о нижеследующем:</w:t>
      </w:r>
      <w:proofErr w:type="gramEnd"/>
    </w:p>
    <w:p w:rsidR="008260D1" w:rsidRPr="002B4E7A" w:rsidRDefault="008260D1" w:rsidP="008260D1">
      <w:pPr>
        <w:ind w:right="-144" w:firstLine="284"/>
        <w:jc w:val="both"/>
        <w:rPr>
          <w:sz w:val="18"/>
          <w:szCs w:val="18"/>
        </w:rPr>
      </w:pPr>
    </w:p>
    <w:p w:rsidR="008260D1" w:rsidRPr="002B4E7A" w:rsidRDefault="008260D1" w:rsidP="008260D1">
      <w:pPr>
        <w:pStyle w:val="3"/>
        <w:numPr>
          <w:ilvl w:val="0"/>
          <w:numId w:val="1"/>
        </w:numPr>
        <w:tabs>
          <w:tab w:val="left" w:pos="720"/>
        </w:tabs>
        <w:ind w:left="720"/>
        <w:jc w:val="center"/>
        <w:rPr>
          <w:rFonts w:ascii="Times New Roman" w:hAnsi="Times New Roman"/>
          <w:b/>
          <w:sz w:val="18"/>
          <w:szCs w:val="18"/>
        </w:rPr>
      </w:pPr>
      <w:r w:rsidRPr="002B4E7A">
        <w:rPr>
          <w:rFonts w:ascii="Times New Roman" w:hAnsi="Times New Roman"/>
          <w:b/>
          <w:sz w:val="18"/>
          <w:szCs w:val="18"/>
        </w:rPr>
        <w:t>ПРЕДМЕТ ДОГОВОРА</w:t>
      </w:r>
    </w:p>
    <w:p w:rsidR="008260D1" w:rsidRPr="002B4E7A" w:rsidRDefault="008260D1" w:rsidP="008260D1">
      <w:pPr>
        <w:pStyle w:val="a4"/>
        <w:numPr>
          <w:ilvl w:val="1"/>
          <w:numId w:val="2"/>
        </w:numPr>
        <w:tabs>
          <w:tab w:val="left" w:pos="1134"/>
        </w:tabs>
        <w:suppressAutoHyphens w:val="0"/>
        <w:spacing w:after="0" w:line="240" w:lineRule="auto"/>
        <w:ind w:left="0" w:firstLine="709"/>
        <w:jc w:val="both"/>
        <w:rPr>
          <w:rFonts w:ascii="Times New Roman" w:hAnsi="Times New Roman" w:cs="Times New Roman"/>
          <w:sz w:val="18"/>
          <w:szCs w:val="18"/>
        </w:rPr>
      </w:pPr>
      <w:r w:rsidRPr="002B4E7A">
        <w:rPr>
          <w:rFonts w:ascii="Times New Roman" w:hAnsi="Times New Roman" w:cs="Times New Roman"/>
          <w:sz w:val="18"/>
          <w:szCs w:val="18"/>
        </w:rPr>
        <w:t xml:space="preserve">Поставщик обязуется осуществить поставку </w:t>
      </w:r>
      <w:proofErr w:type="spellStart"/>
      <w:r w:rsidRPr="002B4E7A">
        <w:rPr>
          <w:rFonts w:ascii="Times New Roman" w:hAnsi="Times New Roman" w:cs="Times New Roman"/>
          <w:bCs/>
          <w:sz w:val="18"/>
          <w:szCs w:val="18"/>
        </w:rPr>
        <w:t>онкомаркеров</w:t>
      </w:r>
      <w:proofErr w:type="spellEnd"/>
      <w:r w:rsidRPr="002B4E7A">
        <w:rPr>
          <w:rFonts w:ascii="Times New Roman" w:hAnsi="Times New Roman" w:cs="Times New Roman"/>
          <w:bCs/>
          <w:sz w:val="18"/>
          <w:szCs w:val="18"/>
        </w:rPr>
        <w:t xml:space="preserve"> для КЛД</w:t>
      </w:r>
      <w:r w:rsidRPr="002B4E7A">
        <w:rPr>
          <w:rFonts w:ascii="Times New Roman" w:hAnsi="Times New Roman" w:cs="Times New Roman"/>
          <w:sz w:val="18"/>
          <w:szCs w:val="18"/>
        </w:rPr>
        <w:t xml:space="preserve"> в количестве и по ценам, указанным в спецификации (Приложение № 1), Заказчик обязуется принять и оплатить Товар.</w:t>
      </w:r>
    </w:p>
    <w:p w:rsidR="008260D1" w:rsidRPr="002B4E7A" w:rsidRDefault="008260D1" w:rsidP="008260D1">
      <w:pPr>
        <w:pStyle w:val="a4"/>
        <w:spacing w:after="0" w:line="240" w:lineRule="auto"/>
        <w:ind w:left="480"/>
        <w:jc w:val="both"/>
        <w:rPr>
          <w:rFonts w:ascii="Times New Roman" w:hAnsi="Times New Roman" w:cs="Times New Roman"/>
          <w:sz w:val="18"/>
          <w:szCs w:val="18"/>
        </w:rPr>
      </w:pPr>
    </w:p>
    <w:p w:rsidR="008260D1" w:rsidRPr="002B4E7A" w:rsidRDefault="008260D1" w:rsidP="008260D1">
      <w:pPr>
        <w:pStyle w:val="1"/>
        <w:numPr>
          <w:ilvl w:val="0"/>
          <w:numId w:val="1"/>
        </w:numPr>
        <w:spacing w:before="0" w:after="0"/>
        <w:jc w:val="center"/>
        <w:rPr>
          <w:rFonts w:ascii="Times New Roman" w:hAnsi="Times New Roman" w:cs="Times New Roman"/>
          <w:sz w:val="18"/>
          <w:szCs w:val="18"/>
        </w:rPr>
      </w:pPr>
      <w:r w:rsidRPr="002B4E7A">
        <w:rPr>
          <w:rFonts w:ascii="Times New Roman" w:hAnsi="Times New Roman" w:cs="Times New Roman"/>
          <w:sz w:val="18"/>
          <w:szCs w:val="18"/>
        </w:rPr>
        <w:t>ЦЕНА ДОГОВОРА И ПОРЯДОК РАСЧЕТОВ</w:t>
      </w:r>
    </w:p>
    <w:p w:rsidR="008260D1" w:rsidRPr="002B4E7A" w:rsidRDefault="008260D1" w:rsidP="008260D1">
      <w:pPr>
        <w:pStyle w:val="aa"/>
        <w:ind w:firstLine="709"/>
        <w:rPr>
          <w:sz w:val="18"/>
          <w:szCs w:val="18"/>
        </w:rPr>
      </w:pPr>
      <w:r w:rsidRPr="002B4E7A">
        <w:rPr>
          <w:sz w:val="18"/>
          <w:szCs w:val="18"/>
        </w:rPr>
        <w:t xml:space="preserve">2.1. </w:t>
      </w:r>
      <w:proofErr w:type="gramStart"/>
      <w:r w:rsidRPr="002B4E7A">
        <w:rPr>
          <w:sz w:val="18"/>
          <w:szCs w:val="18"/>
        </w:rPr>
        <w:t xml:space="preserve">Цена настоящего Договора составляет </w:t>
      </w:r>
      <w:r w:rsidRPr="002B4E7A">
        <w:rPr>
          <w:b/>
          <w:sz w:val="18"/>
          <w:szCs w:val="18"/>
        </w:rPr>
        <w:t>703 556 (Семьсот три тысячи пятьсот пятьдесят шесть) рублей 59 копеек</w:t>
      </w:r>
      <w:r w:rsidRPr="002B4E7A">
        <w:rPr>
          <w:sz w:val="18"/>
          <w:szCs w:val="18"/>
        </w:rPr>
        <w:t xml:space="preserve">, включает в себя стоимость Товара, НДС </w:t>
      </w:r>
      <w:r w:rsidRPr="002B4E7A">
        <w:rPr>
          <w:i/>
          <w:sz w:val="18"/>
          <w:szCs w:val="18"/>
        </w:rPr>
        <w:t>(в случае, если Поставщик является плательщиком НДС)</w:t>
      </w:r>
      <w:r w:rsidRPr="002B4E7A">
        <w:rPr>
          <w:sz w:val="18"/>
          <w:szCs w:val="18"/>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2B4E7A">
        <w:rPr>
          <w:sz w:val="18"/>
          <w:szCs w:val="18"/>
        </w:rPr>
        <w:t xml:space="preserve"> конечной. </w:t>
      </w:r>
    </w:p>
    <w:p w:rsidR="008260D1" w:rsidRPr="002B4E7A" w:rsidRDefault="008260D1" w:rsidP="008260D1">
      <w:pPr>
        <w:pStyle w:val="aa"/>
        <w:ind w:firstLine="709"/>
        <w:rPr>
          <w:sz w:val="18"/>
          <w:szCs w:val="18"/>
        </w:rPr>
      </w:pPr>
      <w:r w:rsidRPr="002B4E7A">
        <w:rPr>
          <w:sz w:val="18"/>
          <w:szCs w:val="18"/>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2B4E7A">
        <w:rPr>
          <w:sz w:val="18"/>
          <w:szCs w:val="18"/>
        </w:rPr>
        <w:t>дств с р</w:t>
      </w:r>
      <w:proofErr w:type="gramEnd"/>
      <w:r w:rsidRPr="002B4E7A">
        <w:rPr>
          <w:sz w:val="18"/>
          <w:szCs w:val="18"/>
        </w:rPr>
        <w:t>асчетного счета Заказчика.</w:t>
      </w:r>
    </w:p>
    <w:p w:rsidR="008260D1" w:rsidRPr="002B4E7A" w:rsidRDefault="008260D1" w:rsidP="008260D1">
      <w:pPr>
        <w:pStyle w:val="aa"/>
        <w:ind w:firstLine="709"/>
        <w:rPr>
          <w:sz w:val="18"/>
          <w:szCs w:val="18"/>
        </w:rPr>
      </w:pPr>
      <w:r w:rsidRPr="002B4E7A">
        <w:rPr>
          <w:sz w:val="18"/>
          <w:szCs w:val="18"/>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260D1" w:rsidRPr="002B4E7A" w:rsidRDefault="008260D1" w:rsidP="008260D1">
      <w:pPr>
        <w:pStyle w:val="aa"/>
        <w:ind w:firstLine="709"/>
        <w:rPr>
          <w:sz w:val="18"/>
          <w:szCs w:val="18"/>
        </w:rPr>
      </w:pPr>
      <w:r w:rsidRPr="002B4E7A">
        <w:rPr>
          <w:sz w:val="18"/>
          <w:szCs w:val="18"/>
        </w:rPr>
        <w:t xml:space="preserve">2.4. </w:t>
      </w:r>
      <w:proofErr w:type="gramStart"/>
      <w:r w:rsidRPr="002B4E7A">
        <w:rPr>
          <w:sz w:val="18"/>
          <w:szCs w:val="18"/>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B4E7A">
        <w:rPr>
          <w:sz w:val="18"/>
          <w:szCs w:val="18"/>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8260D1" w:rsidRPr="002B4E7A" w:rsidRDefault="008260D1" w:rsidP="008260D1">
      <w:pPr>
        <w:tabs>
          <w:tab w:val="left" w:pos="709"/>
        </w:tabs>
        <w:ind w:firstLine="709"/>
        <w:jc w:val="both"/>
        <w:rPr>
          <w:sz w:val="18"/>
          <w:szCs w:val="18"/>
        </w:rPr>
      </w:pPr>
      <w:r w:rsidRPr="002B4E7A">
        <w:rPr>
          <w:sz w:val="18"/>
          <w:szCs w:val="18"/>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производить оплату поставленного Товара  за вычетом соответствующего размера неустойки (штрафа, пени), предусмотренных разделом 6 настоящего Договора. </w:t>
      </w:r>
    </w:p>
    <w:p w:rsidR="008260D1" w:rsidRPr="002B4E7A" w:rsidRDefault="008260D1" w:rsidP="008260D1">
      <w:pPr>
        <w:pStyle w:val="aa"/>
        <w:ind w:firstLine="709"/>
        <w:rPr>
          <w:sz w:val="18"/>
          <w:szCs w:val="18"/>
        </w:rPr>
      </w:pPr>
    </w:p>
    <w:p w:rsidR="008260D1" w:rsidRPr="002B4E7A" w:rsidRDefault="008260D1" w:rsidP="008260D1">
      <w:pPr>
        <w:jc w:val="center"/>
        <w:rPr>
          <w:b/>
          <w:sz w:val="18"/>
          <w:szCs w:val="18"/>
        </w:rPr>
      </w:pPr>
      <w:r w:rsidRPr="002B4E7A">
        <w:rPr>
          <w:b/>
          <w:sz w:val="18"/>
          <w:szCs w:val="18"/>
        </w:rPr>
        <w:t>3. КАЧЕСТВО ТОВАРА</w:t>
      </w:r>
    </w:p>
    <w:p w:rsidR="008260D1" w:rsidRPr="002B4E7A" w:rsidRDefault="008260D1" w:rsidP="008260D1">
      <w:pPr>
        <w:ind w:right="125" w:firstLine="708"/>
        <w:jc w:val="both"/>
        <w:rPr>
          <w:sz w:val="18"/>
          <w:szCs w:val="18"/>
        </w:rPr>
      </w:pPr>
      <w:r w:rsidRPr="002B4E7A">
        <w:rPr>
          <w:sz w:val="18"/>
          <w:szCs w:val="18"/>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260D1" w:rsidRPr="002B4E7A" w:rsidRDefault="008260D1" w:rsidP="008260D1">
      <w:pPr>
        <w:ind w:firstLine="720"/>
        <w:jc w:val="both"/>
        <w:rPr>
          <w:bCs/>
          <w:sz w:val="18"/>
          <w:szCs w:val="18"/>
        </w:rPr>
      </w:pPr>
      <w:r w:rsidRPr="002B4E7A">
        <w:rPr>
          <w:sz w:val="18"/>
          <w:szCs w:val="18"/>
        </w:rPr>
        <w:t xml:space="preserve">3.2. Товар должен находиться в таре и упаковке, соответствующей действующим стандартам, установленным законодательством РФ и </w:t>
      </w:r>
      <w:r w:rsidRPr="002B4E7A">
        <w:rPr>
          <w:bCs/>
          <w:spacing w:val="4"/>
          <w:sz w:val="18"/>
          <w:szCs w:val="18"/>
        </w:rPr>
        <w:t>не имеющей дефектов изготовления и транспортировки</w:t>
      </w:r>
      <w:r w:rsidRPr="002B4E7A">
        <w:rPr>
          <w:sz w:val="18"/>
          <w:szCs w:val="18"/>
        </w:rPr>
        <w:t>.</w:t>
      </w:r>
      <w:r w:rsidRPr="002B4E7A">
        <w:rPr>
          <w:bCs/>
          <w:sz w:val="18"/>
          <w:szCs w:val="18"/>
        </w:rPr>
        <w:t xml:space="preserve"> </w:t>
      </w:r>
    </w:p>
    <w:p w:rsidR="008260D1" w:rsidRPr="002B4E7A" w:rsidRDefault="008260D1" w:rsidP="008260D1">
      <w:pPr>
        <w:ind w:firstLine="720"/>
        <w:jc w:val="both"/>
        <w:rPr>
          <w:bCs/>
          <w:sz w:val="18"/>
          <w:szCs w:val="18"/>
        </w:rPr>
      </w:pPr>
      <w:r w:rsidRPr="002B4E7A">
        <w:rPr>
          <w:bCs/>
          <w:sz w:val="18"/>
          <w:szCs w:val="18"/>
        </w:rPr>
        <w:t>3.3. Упаковка должна предохранять товар от порчи, утраты товарного вида.</w:t>
      </w:r>
    </w:p>
    <w:p w:rsidR="008260D1" w:rsidRPr="002B4E7A" w:rsidRDefault="008260D1" w:rsidP="008260D1">
      <w:pPr>
        <w:ind w:firstLine="720"/>
        <w:jc w:val="both"/>
        <w:rPr>
          <w:bCs/>
          <w:sz w:val="18"/>
          <w:szCs w:val="18"/>
        </w:rPr>
      </w:pPr>
      <w:r w:rsidRPr="002B4E7A">
        <w:rPr>
          <w:bCs/>
          <w:sz w:val="18"/>
          <w:szCs w:val="18"/>
        </w:rPr>
        <w:t>3.4. Тара и упаковка входят в стоимость поставляемого товара.</w:t>
      </w:r>
    </w:p>
    <w:p w:rsidR="008260D1" w:rsidRPr="002B4E7A" w:rsidRDefault="008260D1" w:rsidP="008260D1">
      <w:pPr>
        <w:ind w:firstLine="720"/>
        <w:jc w:val="both"/>
        <w:rPr>
          <w:bCs/>
          <w:sz w:val="18"/>
          <w:szCs w:val="18"/>
        </w:rPr>
      </w:pPr>
      <w:r w:rsidRPr="002B4E7A">
        <w:rPr>
          <w:bCs/>
          <w:sz w:val="18"/>
          <w:szCs w:val="18"/>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260D1" w:rsidRPr="002B4E7A" w:rsidRDefault="008260D1" w:rsidP="008260D1">
      <w:pPr>
        <w:ind w:firstLine="708"/>
        <w:jc w:val="both"/>
        <w:rPr>
          <w:sz w:val="18"/>
          <w:szCs w:val="18"/>
        </w:rPr>
      </w:pPr>
    </w:p>
    <w:p w:rsidR="008260D1" w:rsidRPr="002B4E7A" w:rsidRDefault="008260D1" w:rsidP="008260D1">
      <w:pPr>
        <w:jc w:val="center"/>
        <w:rPr>
          <w:b/>
          <w:sz w:val="18"/>
          <w:szCs w:val="18"/>
        </w:rPr>
      </w:pPr>
      <w:r w:rsidRPr="002B4E7A">
        <w:rPr>
          <w:b/>
          <w:sz w:val="18"/>
          <w:szCs w:val="18"/>
        </w:rPr>
        <w:t>4. СРОКИ И ПОРЯДОК ПОСТАВКИ И ПРИЕМКИ ТОВАРА</w:t>
      </w:r>
    </w:p>
    <w:p w:rsidR="008260D1" w:rsidRPr="002B4E7A" w:rsidRDefault="008260D1" w:rsidP="008260D1">
      <w:pPr>
        <w:ind w:firstLine="709"/>
        <w:jc w:val="both"/>
        <w:rPr>
          <w:sz w:val="18"/>
          <w:szCs w:val="18"/>
        </w:rPr>
      </w:pPr>
      <w:r w:rsidRPr="002B4E7A">
        <w:rPr>
          <w:sz w:val="18"/>
          <w:szCs w:val="18"/>
        </w:rPr>
        <w:t xml:space="preserve">4.1. Поставка товара осуществляется силами Поставщика партиями  по заявкам Заказчика с момента подписания договора по 30.04.2020г. по адресу: </w:t>
      </w:r>
      <w:proofErr w:type="gramStart"/>
      <w:r w:rsidRPr="002B4E7A">
        <w:rPr>
          <w:sz w:val="18"/>
          <w:szCs w:val="18"/>
        </w:rPr>
        <w:t>г</w:t>
      </w:r>
      <w:proofErr w:type="gramEnd"/>
      <w:r w:rsidRPr="002B4E7A">
        <w:rPr>
          <w:sz w:val="18"/>
          <w:szCs w:val="18"/>
        </w:rPr>
        <w:t>. Иркутск, ул. Баумана, 214А.</w:t>
      </w:r>
    </w:p>
    <w:p w:rsidR="008260D1" w:rsidRPr="002B4E7A" w:rsidRDefault="008260D1" w:rsidP="008260D1">
      <w:pPr>
        <w:ind w:firstLine="720"/>
        <w:jc w:val="both"/>
        <w:rPr>
          <w:sz w:val="18"/>
          <w:szCs w:val="18"/>
        </w:rPr>
      </w:pPr>
      <w:r w:rsidRPr="002B4E7A">
        <w:rPr>
          <w:sz w:val="18"/>
          <w:szCs w:val="18"/>
        </w:rPr>
        <w:t>4.2. Тара и упаковка возврату не подлежат.</w:t>
      </w:r>
    </w:p>
    <w:p w:rsidR="008260D1" w:rsidRPr="002B4E7A" w:rsidRDefault="008260D1" w:rsidP="008260D1">
      <w:pPr>
        <w:ind w:firstLine="720"/>
        <w:jc w:val="both"/>
        <w:rPr>
          <w:sz w:val="18"/>
          <w:szCs w:val="18"/>
          <w:highlight w:val="yellow"/>
        </w:rPr>
      </w:pPr>
      <w:r w:rsidRPr="002B4E7A">
        <w:rPr>
          <w:sz w:val="18"/>
          <w:szCs w:val="18"/>
        </w:rPr>
        <w:t>4.3. Поставка товара по заявке Заказчика осуществляется в течение 10 (десяти) календарных дней с момента подачи такой заявки.</w:t>
      </w:r>
    </w:p>
    <w:p w:rsidR="008260D1" w:rsidRPr="002B4E7A" w:rsidRDefault="008260D1" w:rsidP="008260D1">
      <w:pPr>
        <w:pStyle w:val="ConsNonformat"/>
        <w:widowControl/>
        <w:tabs>
          <w:tab w:val="num" w:pos="0"/>
        </w:tabs>
        <w:ind w:right="-7" w:firstLine="720"/>
        <w:jc w:val="both"/>
        <w:rPr>
          <w:rFonts w:ascii="Times New Roman" w:hAnsi="Times New Roman"/>
          <w:sz w:val="18"/>
          <w:szCs w:val="18"/>
        </w:rPr>
      </w:pPr>
      <w:r w:rsidRPr="002B4E7A">
        <w:rPr>
          <w:rFonts w:ascii="Times New Roman" w:hAnsi="Times New Roman"/>
          <w:sz w:val="18"/>
          <w:szCs w:val="18"/>
        </w:rPr>
        <w:t>4.4. По решению Заказчика для приемки результатов Договора может создаваться приемочная комиссия.</w:t>
      </w:r>
    </w:p>
    <w:p w:rsidR="008260D1" w:rsidRPr="002B4E7A" w:rsidRDefault="008260D1" w:rsidP="008260D1">
      <w:pPr>
        <w:pStyle w:val="ConsNonformat"/>
        <w:widowControl/>
        <w:tabs>
          <w:tab w:val="num" w:pos="0"/>
        </w:tabs>
        <w:ind w:right="-7" w:firstLine="720"/>
        <w:jc w:val="both"/>
        <w:rPr>
          <w:rFonts w:ascii="Times New Roman" w:hAnsi="Times New Roman"/>
          <w:sz w:val="18"/>
          <w:szCs w:val="18"/>
        </w:rPr>
      </w:pPr>
      <w:r w:rsidRPr="002B4E7A">
        <w:rPr>
          <w:rFonts w:ascii="Times New Roman" w:hAnsi="Times New Roman"/>
          <w:sz w:val="18"/>
          <w:szCs w:val="18"/>
        </w:rPr>
        <w:t xml:space="preserve">4.5. При доставке Товара Заказчик производит приемку Товара по количеству. </w:t>
      </w:r>
    </w:p>
    <w:p w:rsidR="008260D1" w:rsidRPr="002B4E7A" w:rsidRDefault="008260D1" w:rsidP="008260D1">
      <w:pPr>
        <w:autoSpaceDE w:val="0"/>
        <w:autoSpaceDN w:val="0"/>
        <w:adjustRightInd w:val="0"/>
        <w:ind w:firstLine="709"/>
        <w:jc w:val="both"/>
        <w:rPr>
          <w:sz w:val="18"/>
          <w:szCs w:val="18"/>
        </w:rPr>
      </w:pPr>
      <w:r w:rsidRPr="002B4E7A">
        <w:rPr>
          <w:sz w:val="18"/>
          <w:szCs w:val="18"/>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B4E7A">
        <w:rPr>
          <w:rFonts w:eastAsiaTheme="minorHAnsi"/>
          <w:sz w:val="18"/>
          <w:szCs w:val="18"/>
        </w:rPr>
        <w:t xml:space="preserve">О закупках товаров, работ, услуг отдельными видами юридических лиц» </w:t>
      </w:r>
      <w:r w:rsidRPr="002B4E7A">
        <w:rPr>
          <w:sz w:val="18"/>
          <w:szCs w:val="18"/>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B4E7A">
        <w:rPr>
          <w:sz w:val="18"/>
          <w:szCs w:val="18"/>
        </w:rPr>
        <w:t>и</w:t>
      </w:r>
      <w:proofErr w:type="gramEnd"/>
      <w:r w:rsidRPr="002B4E7A">
        <w:rPr>
          <w:sz w:val="18"/>
          <w:szCs w:val="18"/>
        </w:rPr>
        <w:t xml:space="preserve"> могут содержаться предложения об устранении данных нарушений, в том числе с указанием срока их устранения. </w:t>
      </w:r>
    </w:p>
    <w:p w:rsidR="008260D1" w:rsidRPr="002B4E7A" w:rsidRDefault="008260D1" w:rsidP="008260D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sz w:val="18"/>
          <w:szCs w:val="18"/>
        </w:rPr>
      </w:pPr>
      <w:r w:rsidRPr="002B4E7A">
        <w:rPr>
          <w:rFonts w:ascii="Times New Roman" w:hAnsi="Times New Roman" w:cs="Times New Roman"/>
          <w:sz w:val="18"/>
          <w:szCs w:val="18"/>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B4E7A">
        <w:rPr>
          <w:sz w:val="18"/>
          <w:szCs w:val="18"/>
        </w:rPr>
        <w:t xml:space="preserve"> </w:t>
      </w:r>
      <w:r w:rsidRPr="002B4E7A">
        <w:rPr>
          <w:rFonts w:ascii="Times New Roman" w:hAnsi="Times New Roman"/>
          <w:color w:val="auto"/>
          <w:sz w:val="18"/>
          <w:szCs w:val="18"/>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B4E7A">
        <w:rPr>
          <w:rFonts w:ascii="Times New Roman" w:hAnsi="Times New Roman"/>
          <w:sz w:val="18"/>
          <w:szCs w:val="18"/>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w:t>
      </w:r>
      <w:r w:rsidRPr="002B4E7A">
        <w:rPr>
          <w:rFonts w:ascii="Times New Roman" w:hAnsi="Times New Roman"/>
          <w:sz w:val="18"/>
          <w:szCs w:val="18"/>
        </w:rPr>
        <w:lastRenderedPageBreak/>
        <w:t>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260D1" w:rsidRPr="002B4E7A" w:rsidRDefault="008260D1" w:rsidP="008260D1">
      <w:pPr>
        <w:ind w:firstLine="709"/>
        <w:jc w:val="both"/>
        <w:rPr>
          <w:sz w:val="18"/>
          <w:szCs w:val="18"/>
        </w:rPr>
      </w:pPr>
      <w:r w:rsidRPr="002B4E7A">
        <w:rPr>
          <w:sz w:val="18"/>
          <w:szCs w:val="18"/>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260D1" w:rsidRPr="002B4E7A" w:rsidRDefault="008260D1" w:rsidP="008260D1">
      <w:pPr>
        <w:ind w:firstLine="709"/>
        <w:jc w:val="both"/>
        <w:rPr>
          <w:sz w:val="18"/>
          <w:szCs w:val="18"/>
        </w:rPr>
      </w:pPr>
      <w:r w:rsidRPr="002B4E7A">
        <w:rPr>
          <w:noProof/>
          <w:sz w:val="18"/>
          <w:szCs w:val="18"/>
        </w:rPr>
        <w:t>4.9.</w:t>
      </w:r>
      <w:r w:rsidRPr="002B4E7A">
        <w:rPr>
          <w:sz w:val="18"/>
          <w:szCs w:val="18"/>
        </w:rPr>
        <w:t xml:space="preserve"> Риск случайной гибели Товара переходит от Поставщика к Заказчику с момента подписания сторонами акта приема-передачи.</w:t>
      </w:r>
    </w:p>
    <w:p w:rsidR="008260D1" w:rsidRPr="002B4E7A" w:rsidRDefault="008260D1" w:rsidP="008260D1">
      <w:pPr>
        <w:jc w:val="center"/>
        <w:rPr>
          <w:b/>
          <w:sz w:val="18"/>
          <w:szCs w:val="18"/>
        </w:rPr>
      </w:pPr>
      <w:r w:rsidRPr="002B4E7A">
        <w:rPr>
          <w:b/>
          <w:noProof/>
          <w:sz w:val="18"/>
          <w:szCs w:val="18"/>
        </w:rPr>
        <w:t>5.</w:t>
      </w:r>
      <w:r w:rsidRPr="002B4E7A">
        <w:rPr>
          <w:b/>
          <w:sz w:val="18"/>
          <w:szCs w:val="18"/>
        </w:rPr>
        <w:t xml:space="preserve"> ОБЯЗАННОСТИ СТОРОН</w:t>
      </w:r>
    </w:p>
    <w:p w:rsidR="008260D1" w:rsidRPr="002B4E7A" w:rsidRDefault="008260D1" w:rsidP="008260D1">
      <w:pPr>
        <w:ind w:firstLine="709"/>
        <w:jc w:val="both"/>
        <w:rPr>
          <w:sz w:val="18"/>
          <w:szCs w:val="18"/>
        </w:rPr>
      </w:pPr>
      <w:r w:rsidRPr="002B4E7A">
        <w:rPr>
          <w:sz w:val="18"/>
          <w:szCs w:val="18"/>
        </w:rPr>
        <w:t xml:space="preserve">5.1. </w:t>
      </w:r>
      <w:r w:rsidRPr="002B4E7A">
        <w:rPr>
          <w:sz w:val="18"/>
          <w:szCs w:val="18"/>
          <w:u w:val="single"/>
        </w:rPr>
        <w:t>Поставщик обязуется:</w:t>
      </w:r>
    </w:p>
    <w:p w:rsidR="008260D1" w:rsidRPr="002B4E7A" w:rsidRDefault="008260D1" w:rsidP="008260D1">
      <w:pPr>
        <w:ind w:firstLine="709"/>
        <w:jc w:val="both"/>
        <w:rPr>
          <w:sz w:val="18"/>
          <w:szCs w:val="18"/>
        </w:rPr>
      </w:pPr>
      <w:r w:rsidRPr="002B4E7A">
        <w:rPr>
          <w:sz w:val="18"/>
          <w:szCs w:val="18"/>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260D1" w:rsidRPr="002B4E7A" w:rsidRDefault="008260D1" w:rsidP="008260D1">
      <w:pPr>
        <w:ind w:firstLine="709"/>
        <w:jc w:val="both"/>
        <w:rPr>
          <w:sz w:val="18"/>
          <w:szCs w:val="18"/>
        </w:rPr>
      </w:pPr>
      <w:r w:rsidRPr="002B4E7A">
        <w:rPr>
          <w:sz w:val="18"/>
          <w:szCs w:val="18"/>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260D1" w:rsidRPr="002B4E7A" w:rsidRDefault="008260D1" w:rsidP="008260D1">
      <w:pPr>
        <w:ind w:firstLine="709"/>
        <w:jc w:val="both"/>
        <w:rPr>
          <w:sz w:val="18"/>
          <w:szCs w:val="18"/>
        </w:rPr>
      </w:pPr>
      <w:r w:rsidRPr="002B4E7A">
        <w:rPr>
          <w:sz w:val="18"/>
          <w:szCs w:val="18"/>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260D1" w:rsidRPr="002B4E7A" w:rsidRDefault="008260D1" w:rsidP="008260D1">
      <w:pPr>
        <w:ind w:firstLine="709"/>
        <w:jc w:val="both"/>
        <w:rPr>
          <w:sz w:val="18"/>
          <w:szCs w:val="18"/>
        </w:rPr>
      </w:pPr>
      <w:r w:rsidRPr="002B4E7A">
        <w:rPr>
          <w:sz w:val="18"/>
          <w:szCs w:val="18"/>
        </w:rPr>
        <w:t xml:space="preserve">5.2. </w:t>
      </w:r>
      <w:r w:rsidRPr="002B4E7A">
        <w:rPr>
          <w:sz w:val="18"/>
          <w:szCs w:val="18"/>
          <w:u w:val="single"/>
        </w:rPr>
        <w:t>Заказчик обязуется:</w:t>
      </w:r>
    </w:p>
    <w:p w:rsidR="008260D1" w:rsidRPr="002B4E7A" w:rsidRDefault="008260D1" w:rsidP="008260D1">
      <w:pPr>
        <w:ind w:firstLine="709"/>
        <w:jc w:val="both"/>
        <w:rPr>
          <w:sz w:val="18"/>
          <w:szCs w:val="18"/>
        </w:rPr>
      </w:pPr>
      <w:r w:rsidRPr="002B4E7A">
        <w:rPr>
          <w:sz w:val="18"/>
          <w:szCs w:val="18"/>
        </w:rPr>
        <w:t xml:space="preserve">5.2.1. Принять и оплатить Товар в соответствии с п. 2.2. настоящего Договора. </w:t>
      </w:r>
    </w:p>
    <w:p w:rsidR="008260D1" w:rsidRPr="002B4E7A" w:rsidRDefault="008260D1" w:rsidP="008260D1">
      <w:pPr>
        <w:jc w:val="both"/>
        <w:rPr>
          <w:b/>
          <w:sz w:val="18"/>
          <w:szCs w:val="18"/>
        </w:rPr>
      </w:pPr>
    </w:p>
    <w:p w:rsidR="008260D1" w:rsidRPr="002B4E7A" w:rsidRDefault="008260D1" w:rsidP="008260D1">
      <w:pPr>
        <w:jc w:val="center"/>
        <w:rPr>
          <w:b/>
          <w:sz w:val="18"/>
          <w:szCs w:val="18"/>
        </w:rPr>
      </w:pPr>
      <w:r w:rsidRPr="002B4E7A">
        <w:rPr>
          <w:b/>
          <w:sz w:val="18"/>
          <w:szCs w:val="18"/>
        </w:rPr>
        <w:t>6. ОТВЕТСТВЕННОСТЬ СТОРОН</w:t>
      </w:r>
    </w:p>
    <w:p w:rsidR="008260D1" w:rsidRPr="002B4E7A" w:rsidRDefault="008260D1" w:rsidP="008260D1">
      <w:pPr>
        <w:ind w:firstLine="709"/>
        <w:jc w:val="both"/>
        <w:rPr>
          <w:sz w:val="18"/>
          <w:szCs w:val="18"/>
        </w:rPr>
      </w:pPr>
      <w:r w:rsidRPr="002B4E7A">
        <w:rPr>
          <w:noProof/>
          <w:sz w:val="18"/>
          <w:szCs w:val="18"/>
        </w:rPr>
        <w:t>6.1.</w:t>
      </w:r>
      <w:r w:rsidRPr="002B4E7A">
        <w:rPr>
          <w:sz w:val="18"/>
          <w:szCs w:val="18"/>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260D1" w:rsidRPr="002B4E7A" w:rsidRDefault="008260D1" w:rsidP="008260D1">
      <w:pPr>
        <w:ind w:firstLine="709"/>
        <w:jc w:val="both"/>
        <w:rPr>
          <w:sz w:val="18"/>
          <w:szCs w:val="18"/>
        </w:rPr>
      </w:pPr>
      <w:r w:rsidRPr="002B4E7A">
        <w:rPr>
          <w:noProof/>
          <w:sz w:val="18"/>
          <w:szCs w:val="18"/>
        </w:rPr>
        <w:t>6.2.</w:t>
      </w:r>
      <w:r w:rsidRPr="002B4E7A">
        <w:rPr>
          <w:sz w:val="18"/>
          <w:szCs w:val="18"/>
        </w:rPr>
        <w:t xml:space="preserve"> </w:t>
      </w:r>
      <w:proofErr w:type="gramStart"/>
      <w:r w:rsidRPr="002B4E7A">
        <w:rPr>
          <w:sz w:val="18"/>
          <w:szCs w:val="18"/>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8260D1" w:rsidRPr="002B4E7A" w:rsidRDefault="008260D1" w:rsidP="008260D1">
      <w:pPr>
        <w:ind w:firstLine="709"/>
        <w:jc w:val="both"/>
        <w:rPr>
          <w:sz w:val="18"/>
          <w:szCs w:val="18"/>
        </w:rPr>
      </w:pPr>
      <w:r w:rsidRPr="002B4E7A">
        <w:rPr>
          <w:sz w:val="18"/>
          <w:szCs w:val="18"/>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260D1" w:rsidRPr="002B4E7A" w:rsidRDefault="008260D1" w:rsidP="008260D1">
      <w:pPr>
        <w:ind w:firstLine="709"/>
        <w:jc w:val="both"/>
        <w:rPr>
          <w:sz w:val="18"/>
          <w:szCs w:val="18"/>
        </w:rPr>
      </w:pPr>
      <w:r w:rsidRPr="002B4E7A">
        <w:rPr>
          <w:sz w:val="18"/>
          <w:szCs w:val="18"/>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260D1" w:rsidRPr="002B4E7A" w:rsidRDefault="008260D1" w:rsidP="008260D1">
      <w:pPr>
        <w:ind w:firstLine="709"/>
        <w:jc w:val="both"/>
        <w:rPr>
          <w:sz w:val="18"/>
          <w:szCs w:val="18"/>
        </w:rPr>
      </w:pPr>
      <w:r w:rsidRPr="002B4E7A">
        <w:rPr>
          <w:sz w:val="18"/>
          <w:szCs w:val="18"/>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260D1" w:rsidRPr="002B4E7A" w:rsidRDefault="008260D1" w:rsidP="008260D1">
      <w:pPr>
        <w:ind w:firstLine="709"/>
        <w:jc w:val="both"/>
        <w:rPr>
          <w:sz w:val="18"/>
          <w:szCs w:val="18"/>
        </w:rPr>
      </w:pPr>
      <w:r w:rsidRPr="002B4E7A">
        <w:rPr>
          <w:sz w:val="18"/>
          <w:szCs w:val="18"/>
        </w:rPr>
        <w:t xml:space="preserve">6.4. В случае неисполнения или ненадлежащего исполнения обязательств, установленных в </w:t>
      </w:r>
      <w:proofErr w:type="spellStart"/>
      <w:r w:rsidRPr="002B4E7A">
        <w:rPr>
          <w:sz w:val="18"/>
          <w:szCs w:val="18"/>
        </w:rPr>
        <w:t>пп</w:t>
      </w:r>
      <w:proofErr w:type="spellEnd"/>
      <w:r w:rsidRPr="002B4E7A">
        <w:rPr>
          <w:sz w:val="18"/>
          <w:szCs w:val="18"/>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8260D1" w:rsidRPr="002B4E7A" w:rsidRDefault="008260D1" w:rsidP="008260D1">
      <w:pPr>
        <w:ind w:firstLine="709"/>
        <w:jc w:val="both"/>
        <w:rPr>
          <w:sz w:val="18"/>
          <w:szCs w:val="18"/>
        </w:rPr>
      </w:pPr>
      <w:r w:rsidRPr="002B4E7A">
        <w:rPr>
          <w:sz w:val="18"/>
          <w:szCs w:val="18"/>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260D1" w:rsidRPr="002B4E7A" w:rsidRDefault="008260D1" w:rsidP="008260D1">
      <w:pPr>
        <w:pStyle w:val="a8"/>
        <w:tabs>
          <w:tab w:val="left" w:pos="0"/>
          <w:tab w:val="left" w:pos="2268"/>
          <w:tab w:val="left" w:pos="10490"/>
        </w:tabs>
        <w:ind w:right="-91" w:firstLine="709"/>
        <w:jc w:val="both"/>
        <w:rPr>
          <w:sz w:val="18"/>
          <w:szCs w:val="18"/>
        </w:rPr>
      </w:pPr>
      <w:r w:rsidRPr="002B4E7A">
        <w:rPr>
          <w:sz w:val="18"/>
          <w:szCs w:val="18"/>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260D1" w:rsidRPr="002B4E7A" w:rsidRDefault="008260D1" w:rsidP="008260D1">
      <w:pPr>
        <w:pStyle w:val="ac"/>
        <w:jc w:val="center"/>
        <w:rPr>
          <w:rFonts w:ascii="Times New Roman" w:hAnsi="Times New Roman"/>
          <w:b/>
          <w:sz w:val="18"/>
          <w:szCs w:val="18"/>
        </w:rPr>
      </w:pPr>
      <w:r w:rsidRPr="002B4E7A">
        <w:rPr>
          <w:rFonts w:ascii="Times New Roman" w:hAnsi="Times New Roman"/>
          <w:b/>
          <w:sz w:val="18"/>
          <w:szCs w:val="18"/>
        </w:rPr>
        <w:t>7. ОБЕСПЕЧЕНИЕ ИСПОЛНЕНИЯ ДОГОВОРА</w:t>
      </w:r>
    </w:p>
    <w:p w:rsidR="008260D1" w:rsidRPr="002B4E7A" w:rsidRDefault="008260D1" w:rsidP="008260D1">
      <w:pPr>
        <w:pStyle w:val="a3"/>
        <w:tabs>
          <w:tab w:val="left" w:pos="0"/>
          <w:tab w:val="left" w:pos="1276"/>
        </w:tabs>
        <w:spacing w:after="0" w:line="240" w:lineRule="auto"/>
        <w:ind w:firstLine="709"/>
        <w:jc w:val="both"/>
        <w:rPr>
          <w:rFonts w:ascii="Times New Roman" w:hAnsi="Times New Roman"/>
          <w:b/>
          <w:sz w:val="18"/>
          <w:szCs w:val="18"/>
        </w:rPr>
      </w:pPr>
      <w:r w:rsidRPr="002B4E7A">
        <w:rPr>
          <w:rFonts w:ascii="Times New Roman" w:hAnsi="Times New Roman"/>
          <w:sz w:val="18"/>
          <w:szCs w:val="18"/>
        </w:rPr>
        <w:t xml:space="preserve">7.1. Размер обеспечения исполнения договора составляет </w:t>
      </w:r>
      <w:r w:rsidR="000574FA" w:rsidRPr="002B4E7A">
        <w:rPr>
          <w:rFonts w:ascii="Times New Roman" w:hAnsi="Times New Roman"/>
          <w:b/>
          <w:sz w:val="18"/>
          <w:szCs w:val="18"/>
        </w:rPr>
        <w:t>88 576</w:t>
      </w:r>
      <w:r w:rsidRPr="002B4E7A">
        <w:rPr>
          <w:rFonts w:ascii="Times New Roman" w:hAnsi="Times New Roman"/>
          <w:b/>
          <w:sz w:val="18"/>
          <w:szCs w:val="18"/>
        </w:rPr>
        <w:t xml:space="preserve"> рублей</w:t>
      </w:r>
      <w:r w:rsidR="000574FA" w:rsidRPr="002B4E7A">
        <w:rPr>
          <w:rFonts w:ascii="Times New Roman" w:hAnsi="Times New Roman"/>
          <w:b/>
          <w:sz w:val="18"/>
          <w:szCs w:val="18"/>
        </w:rPr>
        <w:t xml:space="preserve"> 9</w:t>
      </w:r>
      <w:r w:rsidR="004B2A90">
        <w:rPr>
          <w:rFonts w:ascii="Times New Roman" w:hAnsi="Times New Roman"/>
          <w:b/>
          <w:sz w:val="18"/>
          <w:szCs w:val="18"/>
        </w:rPr>
        <w:t>2</w:t>
      </w:r>
      <w:r w:rsidR="000574FA" w:rsidRPr="002B4E7A">
        <w:rPr>
          <w:rFonts w:ascii="Times New Roman" w:hAnsi="Times New Roman"/>
          <w:b/>
          <w:sz w:val="18"/>
          <w:szCs w:val="18"/>
        </w:rPr>
        <w:t xml:space="preserve"> копейка</w:t>
      </w:r>
      <w:r w:rsidRPr="002B4E7A">
        <w:rPr>
          <w:rFonts w:ascii="Times New Roman" w:hAnsi="Times New Roman"/>
          <w:sz w:val="18"/>
          <w:szCs w:val="18"/>
        </w:rPr>
        <w:t>.</w:t>
      </w:r>
    </w:p>
    <w:p w:rsidR="008260D1" w:rsidRPr="002B4E7A" w:rsidRDefault="008260D1" w:rsidP="008260D1">
      <w:pPr>
        <w:pStyle w:val="a3"/>
        <w:tabs>
          <w:tab w:val="left" w:pos="0"/>
          <w:tab w:val="left" w:pos="1276"/>
        </w:tabs>
        <w:spacing w:after="0" w:line="240" w:lineRule="auto"/>
        <w:ind w:firstLine="709"/>
        <w:jc w:val="both"/>
        <w:rPr>
          <w:rFonts w:ascii="Times New Roman" w:hAnsi="Times New Roman"/>
          <w:b/>
          <w:sz w:val="18"/>
          <w:szCs w:val="18"/>
        </w:rPr>
      </w:pPr>
      <w:r w:rsidRPr="002B4E7A">
        <w:rPr>
          <w:rFonts w:ascii="Times New Roman" w:hAnsi="Times New Roman" w:cs="Times New Roman"/>
          <w:color w:val="auto"/>
          <w:sz w:val="18"/>
          <w:szCs w:val="18"/>
        </w:rPr>
        <w:t>7.2. Исполнение Договора обеспечивается предоставлением банковской гарантии или внесением денежных средств на счет Заказчика. Способ о</w:t>
      </w:r>
      <w:r w:rsidRPr="002B4E7A">
        <w:rPr>
          <w:rFonts w:ascii="Times New Roman" w:hAnsi="Times New Roman" w:cs="Times New Roman"/>
          <w:sz w:val="18"/>
          <w:szCs w:val="18"/>
        </w:rPr>
        <w:t xml:space="preserve">беспечения исполнения Договора определяется Поставщиком самостоятельно. </w:t>
      </w:r>
    </w:p>
    <w:p w:rsidR="008260D1" w:rsidRPr="002B4E7A" w:rsidRDefault="008260D1" w:rsidP="008260D1">
      <w:pPr>
        <w:pStyle w:val="a3"/>
        <w:tabs>
          <w:tab w:val="left" w:pos="0"/>
          <w:tab w:val="left" w:pos="1276"/>
        </w:tabs>
        <w:spacing w:after="0" w:line="240" w:lineRule="auto"/>
        <w:ind w:firstLine="709"/>
        <w:jc w:val="both"/>
        <w:rPr>
          <w:rFonts w:ascii="Times New Roman" w:hAnsi="Times New Roman"/>
          <w:b/>
          <w:sz w:val="18"/>
          <w:szCs w:val="18"/>
        </w:rPr>
      </w:pPr>
      <w:r w:rsidRPr="002B4E7A">
        <w:rPr>
          <w:rFonts w:ascii="Times New Roman" w:hAnsi="Times New Roman" w:cs="Times New Roman"/>
          <w:sz w:val="18"/>
          <w:szCs w:val="18"/>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8260D1" w:rsidRPr="002B4E7A" w:rsidRDefault="008260D1" w:rsidP="008260D1">
      <w:pPr>
        <w:pStyle w:val="a3"/>
        <w:tabs>
          <w:tab w:val="left" w:pos="0"/>
          <w:tab w:val="left" w:pos="1276"/>
        </w:tabs>
        <w:spacing w:after="0" w:line="240" w:lineRule="auto"/>
        <w:ind w:firstLine="709"/>
        <w:jc w:val="both"/>
        <w:rPr>
          <w:rFonts w:ascii="Times New Roman" w:hAnsi="Times New Roman" w:cs="Times New Roman"/>
          <w:sz w:val="18"/>
          <w:szCs w:val="18"/>
        </w:rPr>
      </w:pPr>
      <w:r w:rsidRPr="002B4E7A">
        <w:rPr>
          <w:rFonts w:ascii="Times New Roman" w:hAnsi="Times New Roman" w:cs="Times New Roman"/>
          <w:sz w:val="18"/>
          <w:szCs w:val="18"/>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8260D1" w:rsidRPr="002B4E7A" w:rsidRDefault="008260D1" w:rsidP="008260D1">
      <w:pPr>
        <w:pStyle w:val="a3"/>
        <w:tabs>
          <w:tab w:val="left" w:pos="0"/>
          <w:tab w:val="left" w:pos="1276"/>
        </w:tabs>
        <w:spacing w:after="0" w:line="240" w:lineRule="auto"/>
        <w:ind w:firstLine="709"/>
        <w:jc w:val="both"/>
        <w:rPr>
          <w:rFonts w:ascii="Times New Roman" w:hAnsi="Times New Roman" w:cs="Times New Roman"/>
          <w:sz w:val="18"/>
          <w:szCs w:val="18"/>
        </w:rPr>
      </w:pPr>
      <w:r w:rsidRPr="002B4E7A">
        <w:rPr>
          <w:rFonts w:ascii="Times New Roman" w:hAnsi="Times New Roman" w:cs="Times New Roman"/>
          <w:sz w:val="18"/>
          <w:szCs w:val="18"/>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8260D1" w:rsidRPr="002B4E7A" w:rsidRDefault="008260D1" w:rsidP="008260D1">
      <w:pPr>
        <w:pStyle w:val="a3"/>
        <w:tabs>
          <w:tab w:val="left" w:pos="0"/>
          <w:tab w:val="left" w:pos="1276"/>
        </w:tabs>
        <w:spacing w:after="0" w:line="240" w:lineRule="auto"/>
        <w:ind w:firstLine="709"/>
        <w:jc w:val="both"/>
        <w:rPr>
          <w:rFonts w:ascii="Times New Roman" w:hAnsi="Times New Roman" w:cs="Times New Roman"/>
          <w:sz w:val="18"/>
          <w:szCs w:val="18"/>
        </w:rPr>
      </w:pPr>
      <w:r w:rsidRPr="002B4E7A">
        <w:rPr>
          <w:rFonts w:ascii="Times New Roman" w:hAnsi="Times New Roman" w:cs="Times New Roman"/>
          <w:sz w:val="18"/>
          <w:szCs w:val="18"/>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8260D1" w:rsidRPr="002B4E7A" w:rsidRDefault="008260D1" w:rsidP="008260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8"/>
          <w:szCs w:val="18"/>
        </w:rPr>
      </w:pPr>
      <w:r w:rsidRPr="002B4E7A">
        <w:rPr>
          <w:rFonts w:ascii="Times New Roman" w:hAnsi="Times New Roman" w:cs="Times New Roman"/>
          <w:sz w:val="18"/>
          <w:szCs w:val="18"/>
        </w:rPr>
        <w:t>7.7. Все затраты, связанные с заключением и оформлением договоров и иных документов по обеспечению исполнения Договора, несет Поставщик.</w:t>
      </w:r>
    </w:p>
    <w:p w:rsidR="008260D1" w:rsidRPr="002B4E7A" w:rsidRDefault="008260D1" w:rsidP="008260D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sz w:val="18"/>
          <w:szCs w:val="18"/>
        </w:rPr>
      </w:pPr>
      <w:r w:rsidRPr="002B4E7A">
        <w:rPr>
          <w:rFonts w:ascii="Times New Roman" w:hAnsi="Times New Roman" w:cs="Times New Roman"/>
          <w:sz w:val="18"/>
          <w:szCs w:val="18"/>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260D1" w:rsidRPr="002B4E7A" w:rsidRDefault="008260D1" w:rsidP="008260D1">
      <w:pPr>
        <w:pStyle w:val="a8"/>
        <w:tabs>
          <w:tab w:val="left" w:pos="0"/>
          <w:tab w:val="left" w:pos="2268"/>
          <w:tab w:val="left" w:pos="10490"/>
        </w:tabs>
        <w:ind w:right="-91" w:firstLine="709"/>
        <w:jc w:val="both"/>
        <w:rPr>
          <w:sz w:val="18"/>
          <w:szCs w:val="18"/>
        </w:rPr>
      </w:pPr>
    </w:p>
    <w:p w:rsidR="008260D1" w:rsidRPr="002B4E7A" w:rsidRDefault="008260D1" w:rsidP="008260D1">
      <w:pPr>
        <w:pStyle w:val="a8"/>
        <w:tabs>
          <w:tab w:val="left" w:pos="0"/>
          <w:tab w:val="left" w:pos="2268"/>
        </w:tabs>
        <w:ind w:left="360" w:right="335"/>
        <w:jc w:val="center"/>
        <w:rPr>
          <w:b/>
          <w:sz w:val="18"/>
          <w:szCs w:val="18"/>
        </w:rPr>
      </w:pPr>
      <w:r w:rsidRPr="002B4E7A">
        <w:rPr>
          <w:b/>
          <w:sz w:val="18"/>
          <w:szCs w:val="18"/>
        </w:rPr>
        <w:t>8. ДЕЙСТВИЕ НЕПРЕОДОЛИМОЙ СИЛЫ.</w:t>
      </w:r>
    </w:p>
    <w:p w:rsidR="008260D1" w:rsidRPr="002B4E7A" w:rsidRDefault="008260D1" w:rsidP="008260D1">
      <w:pPr>
        <w:pStyle w:val="a8"/>
        <w:tabs>
          <w:tab w:val="left" w:pos="2268"/>
        </w:tabs>
        <w:ind w:firstLine="709"/>
        <w:jc w:val="both"/>
        <w:rPr>
          <w:sz w:val="18"/>
          <w:szCs w:val="18"/>
        </w:rPr>
      </w:pPr>
      <w:r w:rsidRPr="002B4E7A">
        <w:rPr>
          <w:sz w:val="18"/>
          <w:szCs w:val="18"/>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260D1" w:rsidRPr="002B4E7A" w:rsidRDefault="008260D1" w:rsidP="008260D1">
      <w:pPr>
        <w:pStyle w:val="a8"/>
        <w:ind w:right="283" w:firstLine="709"/>
        <w:jc w:val="both"/>
        <w:rPr>
          <w:sz w:val="18"/>
          <w:szCs w:val="18"/>
        </w:rPr>
      </w:pPr>
      <w:r w:rsidRPr="002B4E7A">
        <w:rPr>
          <w:sz w:val="18"/>
          <w:szCs w:val="18"/>
        </w:rPr>
        <w:t xml:space="preserve">8.2. Каждая из сторон обязана письменно сообщить о наступлении обстоятельств непреодолимой силы не позднее </w:t>
      </w:r>
      <w:r w:rsidRPr="002B4E7A">
        <w:rPr>
          <w:i/>
          <w:sz w:val="18"/>
          <w:szCs w:val="18"/>
        </w:rPr>
        <w:t xml:space="preserve">10 (десяти) </w:t>
      </w:r>
      <w:r w:rsidRPr="002B4E7A">
        <w:rPr>
          <w:sz w:val="18"/>
          <w:szCs w:val="18"/>
        </w:rPr>
        <w:t xml:space="preserve">рабочих дней с начала их действия.   </w:t>
      </w:r>
    </w:p>
    <w:p w:rsidR="008260D1" w:rsidRPr="002B4E7A" w:rsidRDefault="008260D1" w:rsidP="008260D1">
      <w:pPr>
        <w:pStyle w:val="a8"/>
        <w:tabs>
          <w:tab w:val="left" w:pos="2268"/>
        </w:tabs>
        <w:ind w:right="335" w:firstLine="709"/>
        <w:jc w:val="both"/>
        <w:rPr>
          <w:sz w:val="18"/>
          <w:szCs w:val="18"/>
        </w:rPr>
      </w:pPr>
      <w:r w:rsidRPr="002B4E7A">
        <w:rPr>
          <w:sz w:val="18"/>
          <w:szCs w:val="18"/>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260D1" w:rsidRPr="002B4E7A" w:rsidRDefault="008260D1" w:rsidP="008260D1">
      <w:pPr>
        <w:jc w:val="center"/>
        <w:rPr>
          <w:b/>
          <w:sz w:val="18"/>
          <w:szCs w:val="18"/>
        </w:rPr>
      </w:pPr>
      <w:r w:rsidRPr="002B4E7A">
        <w:rPr>
          <w:b/>
          <w:sz w:val="18"/>
          <w:szCs w:val="18"/>
        </w:rPr>
        <w:t xml:space="preserve">9. СРОК ДЕЙСТВИЯ </w:t>
      </w:r>
    </w:p>
    <w:p w:rsidR="008260D1" w:rsidRPr="002B4E7A" w:rsidRDefault="008260D1" w:rsidP="008260D1">
      <w:pPr>
        <w:pStyle w:val="32"/>
        <w:ind w:firstLine="709"/>
        <w:rPr>
          <w:rFonts w:ascii="Times New Roman" w:hAnsi="Times New Roman"/>
          <w:sz w:val="18"/>
          <w:szCs w:val="18"/>
        </w:rPr>
      </w:pPr>
      <w:r w:rsidRPr="002B4E7A">
        <w:rPr>
          <w:rFonts w:ascii="Times New Roman" w:hAnsi="Times New Roman"/>
          <w:noProof/>
          <w:sz w:val="18"/>
          <w:szCs w:val="18"/>
        </w:rPr>
        <w:t>9.1.</w:t>
      </w:r>
      <w:r w:rsidRPr="002B4E7A">
        <w:rPr>
          <w:rFonts w:ascii="Times New Roman" w:hAnsi="Times New Roman"/>
          <w:sz w:val="18"/>
          <w:szCs w:val="18"/>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260D1" w:rsidRPr="002B4E7A" w:rsidRDefault="008260D1" w:rsidP="008260D1">
      <w:pPr>
        <w:pStyle w:val="32"/>
        <w:ind w:firstLine="709"/>
        <w:rPr>
          <w:rFonts w:ascii="Times New Roman" w:hAnsi="Times New Roman"/>
          <w:sz w:val="18"/>
          <w:szCs w:val="18"/>
        </w:rPr>
      </w:pPr>
    </w:p>
    <w:p w:rsidR="008260D1" w:rsidRPr="002B4E7A" w:rsidRDefault="008260D1" w:rsidP="008260D1">
      <w:pPr>
        <w:pStyle w:val="a8"/>
        <w:tabs>
          <w:tab w:val="left" w:pos="2268"/>
        </w:tabs>
        <w:jc w:val="center"/>
        <w:rPr>
          <w:b/>
          <w:sz w:val="18"/>
          <w:szCs w:val="18"/>
        </w:rPr>
      </w:pPr>
      <w:r w:rsidRPr="002B4E7A">
        <w:rPr>
          <w:b/>
          <w:sz w:val="18"/>
          <w:szCs w:val="18"/>
        </w:rPr>
        <w:t>10. ПОРЯДОК РАЗРЕШЕНИЯ СПОРОВ</w:t>
      </w:r>
    </w:p>
    <w:p w:rsidR="008260D1" w:rsidRPr="002B4E7A" w:rsidRDefault="008260D1" w:rsidP="008260D1">
      <w:pPr>
        <w:pStyle w:val="a8"/>
        <w:tabs>
          <w:tab w:val="left" w:pos="-142"/>
          <w:tab w:val="left" w:pos="0"/>
        </w:tabs>
        <w:ind w:firstLine="709"/>
        <w:jc w:val="both"/>
        <w:rPr>
          <w:sz w:val="18"/>
          <w:szCs w:val="18"/>
        </w:rPr>
      </w:pPr>
      <w:r w:rsidRPr="002B4E7A">
        <w:rPr>
          <w:sz w:val="18"/>
          <w:szCs w:val="18"/>
        </w:rPr>
        <w:t>10.1. Все споры или разногласия, возникшие между Сторонами по настоящему Договору, и в связи с ним, разрешаются путем переговоров между ними.</w:t>
      </w:r>
    </w:p>
    <w:p w:rsidR="008260D1" w:rsidRPr="002B4E7A" w:rsidRDefault="008260D1" w:rsidP="008260D1">
      <w:pPr>
        <w:pStyle w:val="a8"/>
        <w:tabs>
          <w:tab w:val="left" w:pos="0"/>
        </w:tabs>
        <w:ind w:firstLine="709"/>
        <w:jc w:val="both"/>
        <w:rPr>
          <w:sz w:val="18"/>
          <w:szCs w:val="18"/>
        </w:rPr>
      </w:pPr>
      <w:r w:rsidRPr="002B4E7A">
        <w:rPr>
          <w:sz w:val="18"/>
          <w:szCs w:val="18"/>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260D1" w:rsidRPr="002B4E7A" w:rsidRDefault="008260D1" w:rsidP="008260D1">
      <w:pPr>
        <w:pStyle w:val="a8"/>
        <w:tabs>
          <w:tab w:val="left" w:pos="0"/>
        </w:tabs>
        <w:ind w:firstLine="709"/>
        <w:jc w:val="both"/>
        <w:rPr>
          <w:sz w:val="18"/>
          <w:szCs w:val="18"/>
        </w:rPr>
      </w:pPr>
    </w:p>
    <w:p w:rsidR="008260D1" w:rsidRPr="002B4E7A" w:rsidRDefault="008260D1" w:rsidP="008260D1">
      <w:pPr>
        <w:pStyle w:val="a8"/>
        <w:tabs>
          <w:tab w:val="left" w:pos="0"/>
        </w:tabs>
        <w:ind w:firstLine="709"/>
        <w:jc w:val="center"/>
        <w:rPr>
          <w:b/>
          <w:sz w:val="18"/>
          <w:szCs w:val="18"/>
        </w:rPr>
      </w:pPr>
      <w:r w:rsidRPr="002B4E7A">
        <w:rPr>
          <w:b/>
          <w:sz w:val="18"/>
          <w:szCs w:val="18"/>
        </w:rPr>
        <w:t>11. ЗАКЛЮЧИТЕЛЬНЫЕ ПОЛОЖЕНИЯ</w:t>
      </w:r>
    </w:p>
    <w:p w:rsidR="008260D1" w:rsidRPr="002B4E7A" w:rsidRDefault="008260D1" w:rsidP="008260D1">
      <w:pPr>
        <w:pStyle w:val="a8"/>
        <w:tabs>
          <w:tab w:val="left" w:pos="2268"/>
        </w:tabs>
        <w:ind w:firstLine="709"/>
        <w:jc w:val="both"/>
        <w:rPr>
          <w:sz w:val="18"/>
          <w:szCs w:val="18"/>
        </w:rPr>
      </w:pPr>
      <w:r w:rsidRPr="002B4E7A">
        <w:rPr>
          <w:sz w:val="18"/>
          <w:szCs w:val="18"/>
        </w:rPr>
        <w:t xml:space="preserve">11.1. Взаимоотношения Сторон, не урегулированные настоящим Договором, регулируются действующим законодательством.  </w:t>
      </w:r>
    </w:p>
    <w:p w:rsidR="008260D1" w:rsidRPr="002B4E7A" w:rsidRDefault="008260D1" w:rsidP="008260D1">
      <w:pPr>
        <w:pStyle w:val="2"/>
        <w:rPr>
          <w:sz w:val="18"/>
          <w:szCs w:val="18"/>
        </w:rPr>
      </w:pPr>
      <w:r w:rsidRPr="002B4E7A">
        <w:rPr>
          <w:sz w:val="18"/>
          <w:szCs w:val="18"/>
        </w:rPr>
        <w:t>11.2. Настоящий Договор составлен в двух экземплярах, имеющих одинаковую юридическую силу, по одному экземпляру для каждой из Сторон.</w:t>
      </w:r>
    </w:p>
    <w:p w:rsidR="008260D1" w:rsidRPr="002B4E7A" w:rsidRDefault="008260D1" w:rsidP="008260D1">
      <w:pPr>
        <w:pStyle w:val="a8"/>
        <w:tabs>
          <w:tab w:val="left" w:pos="0"/>
        </w:tabs>
        <w:ind w:firstLine="709"/>
        <w:jc w:val="both"/>
        <w:rPr>
          <w:sz w:val="18"/>
          <w:szCs w:val="18"/>
        </w:rPr>
      </w:pPr>
      <w:r w:rsidRPr="002B4E7A">
        <w:rPr>
          <w:sz w:val="18"/>
          <w:szCs w:val="18"/>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260D1" w:rsidRPr="002B4E7A" w:rsidRDefault="008260D1" w:rsidP="008260D1">
      <w:pPr>
        <w:pStyle w:val="32"/>
        <w:ind w:firstLine="709"/>
        <w:rPr>
          <w:rFonts w:ascii="Times New Roman" w:hAnsi="Times New Roman"/>
          <w:sz w:val="18"/>
          <w:szCs w:val="18"/>
        </w:rPr>
      </w:pPr>
      <w:r w:rsidRPr="002B4E7A">
        <w:rPr>
          <w:rFonts w:ascii="Times New Roman" w:hAnsi="Times New Roman"/>
          <w:sz w:val="18"/>
          <w:szCs w:val="18"/>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260D1" w:rsidRPr="002B4E7A" w:rsidRDefault="008260D1" w:rsidP="008260D1">
      <w:pPr>
        <w:pStyle w:val="32"/>
        <w:ind w:firstLine="709"/>
        <w:rPr>
          <w:rFonts w:ascii="Times New Roman" w:hAnsi="Times New Roman"/>
          <w:sz w:val="18"/>
          <w:szCs w:val="18"/>
        </w:rPr>
      </w:pPr>
      <w:r w:rsidRPr="002B4E7A">
        <w:rPr>
          <w:rFonts w:ascii="Times New Roman" w:hAnsi="Times New Roman"/>
          <w:sz w:val="18"/>
          <w:szCs w:val="18"/>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260D1" w:rsidRPr="002B4E7A" w:rsidRDefault="008260D1" w:rsidP="008260D1">
      <w:pPr>
        <w:pStyle w:val="32"/>
        <w:ind w:firstLine="709"/>
        <w:rPr>
          <w:rFonts w:ascii="Times New Roman" w:hAnsi="Times New Roman"/>
          <w:sz w:val="18"/>
          <w:szCs w:val="18"/>
        </w:rPr>
      </w:pPr>
      <w:r w:rsidRPr="002B4E7A">
        <w:rPr>
          <w:rFonts w:ascii="Times New Roman" w:hAnsi="Times New Roman"/>
          <w:sz w:val="18"/>
          <w:szCs w:val="18"/>
        </w:rPr>
        <w:t>11.6. Расторжение Договора влечет за собой прекращение обязатель</w:t>
      </w:r>
      <w:proofErr w:type="gramStart"/>
      <w:r w:rsidRPr="002B4E7A">
        <w:rPr>
          <w:rFonts w:ascii="Times New Roman" w:hAnsi="Times New Roman"/>
          <w:sz w:val="18"/>
          <w:szCs w:val="18"/>
        </w:rPr>
        <w:t>ств Ст</w:t>
      </w:r>
      <w:proofErr w:type="gramEnd"/>
      <w:r w:rsidRPr="002B4E7A">
        <w:rPr>
          <w:rFonts w:ascii="Times New Roman" w:hAnsi="Times New Roman"/>
          <w:sz w:val="18"/>
          <w:szCs w:val="18"/>
        </w:rPr>
        <w:t>орон по Договору, но не освобождает от ответственности за неисполнение обязательств, которые имели место быть до расторжения Договора.</w:t>
      </w:r>
    </w:p>
    <w:p w:rsidR="008260D1" w:rsidRPr="002B4E7A" w:rsidRDefault="008260D1" w:rsidP="008260D1">
      <w:pPr>
        <w:ind w:firstLine="709"/>
        <w:jc w:val="both"/>
        <w:rPr>
          <w:sz w:val="18"/>
          <w:szCs w:val="18"/>
        </w:rPr>
      </w:pPr>
      <w:r w:rsidRPr="002B4E7A">
        <w:rPr>
          <w:sz w:val="18"/>
          <w:szCs w:val="18"/>
        </w:rPr>
        <w:t>11.7. К настоящему Договору прилагается и является его неотъемлемой частью</w:t>
      </w:r>
    </w:p>
    <w:p w:rsidR="008260D1" w:rsidRPr="002B4E7A" w:rsidRDefault="008260D1" w:rsidP="008260D1">
      <w:pPr>
        <w:ind w:firstLine="851"/>
        <w:jc w:val="both"/>
        <w:rPr>
          <w:i/>
          <w:sz w:val="18"/>
          <w:szCs w:val="18"/>
        </w:rPr>
      </w:pPr>
      <w:r w:rsidRPr="002B4E7A">
        <w:rPr>
          <w:i/>
          <w:sz w:val="18"/>
          <w:szCs w:val="18"/>
        </w:rPr>
        <w:t>- Спецификация (Приложение№1)</w:t>
      </w:r>
    </w:p>
    <w:p w:rsidR="008260D1" w:rsidRPr="002B4E7A" w:rsidRDefault="008260D1" w:rsidP="008260D1">
      <w:pPr>
        <w:ind w:firstLine="851"/>
        <w:jc w:val="both"/>
        <w:rPr>
          <w:i/>
          <w:sz w:val="18"/>
          <w:szCs w:val="18"/>
        </w:rPr>
      </w:pPr>
    </w:p>
    <w:p w:rsidR="008260D1" w:rsidRPr="002B4E7A" w:rsidRDefault="008260D1" w:rsidP="008260D1">
      <w:pPr>
        <w:pStyle w:val="31"/>
        <w:ind w:firstLine="709"/>
        <w:jc w:val="center"/>
        <w:rPr>
          <w:rFonts w:ascii="Times New Roman" w:hAnsi="Times New Roman"/>
          <w:b/>
          <w:sz w:val="18"/>
          <w:szCs w:val="18"/>
        </w:rPr>
      </w:pPr>
      <w:r w:rsidRPr="002B4E7A">
        <w:rPr>
          <w:rFonts w:ascii="Times New Roman" w:hAnsi="Times New Roman"/>
          <w:b/>
          <w:sz w:val="18"/>
          <w:szCs w:val="18"/>
        </w:rPr>
        <w:t xml:space="preserve">12. ЮРИДИЧЕСКИЕ   АДРЕСА И БАНКОВСКИЕ РЕКВИЗИТЫ И ПОДПИСИ СТОРОН </w:t>
      </w:r>
    </w:p>
    <w:p w:rsidR="008260D1" w:rsidRPr="002B4E7A" w:rsidRDefault="008260D1" w:rsidP="008260D1">
      <w:pPr>
        <w:pStyle w:val="31"/>
        <w:ind w:firstLine="709"/>
        <w:jc w:val="center"/>
        <w:rPr>
          <w:rFonts w:ascii="Times New Roman" w:hAnsi="Times New Roman"/>
          <w:b/>
          <w:sz w:val="18"/>
          <w:szCs w:val="18"/>
        </w:rPr>
      </w:pPr>
    </w:p>
    <w:tbl>
      <w:tblPr>
        <w:tblW w:w="10109" w:type="dxa"/>
        <w:tblLayout w:type="fixed"/>
        <w:tblLook w:val="0000"/>
      </w:tblPr>
      <w:tblGrid>
        <w:gridCol w:w="5148"/>
        <w:gridCol w:w="381"/>
        <w:gridCol w:w="4580"/>
      </w:tblGrid>
      <w:tr w:rsidR="008260D1" w:rsidRPr="002B4E7A" w:rsidTr="00CC7E4D">
        <w:trPr>
          <w:trHeight w:val="3139"/>
        </w:trPr>
        <w:tc>
          <w:tcPr>
            <w:tcW w:w="5148" w:type="dxa"/>
          </w:tcPr>
          <w:p w:rsidR="008260D1" w:rsidRPr="002B4E7A" w:rsidRDefault="008260D1" w:rsidP="00CC7E4D">
            <w:pPr>
              <w:pStyle w:val="a8"/>
              <w:widowControl w:val="0"/>
              <w:tabs>
                <w:tab w:val="left" w:pos="2268"/>
              </w:tabs>
              <w:rPr>
                <w:b/>
                <w:sz w:val="18"/>
                <w:szCs w:val="18"/>
              </w:rPr>
            </w:pPr>
            <w:r w:rsidRPr="002B4E7A">
              <w:rPr>
                <w:b/>
                <w:sz w:val="18"/>
                <w:szCs w:val="18"/>
              </w:rPr>
              <w:t>Заказчик:</w:t>
            </w:r>
          </w:p>
          <w:p w:rsidR="008260D1" w:rsidRPr="002B4E7A" w:rsidRDefault="008260D1" w:rsidP="00CC7E4D">
            <w:pPr>
              <w:pStyle w:val="a8"/>
              <w:widowControl w:val="0"/>
              <w:tabs>
                <w:tab w:val="left" w:pos="2268"/>
              </w:tabs>
              <w:rPr>
                <w:b/>
                <w:sz w:val="18"/>
                <w:szCs w:val="18"/>
              </w:rPr>
            </w:pPr>
            <w:r w:rsidRPr="002B4E7A">
              <w:rPr>
                <w:b/>
                <w:sz w:val="18"/>
                <w:szCs w:val="18"/>
              </w:rPr>
              <w:t xml:space="preserve">ОГАУЗ «Иркутская городская клиническая больница № 8» </w:t>
            </w:r>
          </w:p>
          <w:p w:rsidR="008260D1" w:rsidRPr="002B4E7A" w:rsidRDefault="008260D1" w:rsidP="00CC7E4D">
            <w:pPr>
              <w:pStyle w:val="a8"/>
              <w:widowControl w:val="0"/>
              <w:tabs>
                <w:tab w:val="left" w:pos="2268"/>
              </w:tabs>
              <w:rPr>
                <w:sz w:val="18"/>
                <w:szCs w:val="18"/>
              </w:rPr>
            </w:pPr>
            <w:r w:rsidRPr="002B4E7A">
              <w:rPr>
                <w:b/>
                <w:sz w:val="18"/>
                <w:szCs w:val="18"/>
              </w:rPr>
              <w:t xml:space="preserve">Адрес: </w:t>
            </w:r>
            <w:r w:rsidRPr="002B4E7A">
              <w:rPr>
                <w:sz w:val="18"/>
                <w:szCs w:val="18"/>
              </w:rPr>
              <w:t>664048, г. Иркутск, ул. Ярославского, 300</w:t>
            </w:r>
          </w:p>
          <w:p w:rsidR="008260D1" w:rsidRPr="002B4E7A" w:rsidRDefault="008260D1" w:rsidP="00CC7E4D">
            <w:pPr>
              <w:pStyle w:val="a8"/>
              <w:widowControl w:val="0"/>
              <w:tabs>
                <w:tab w:val="left" w:pos="2268"/>
              </w:tabs>
              <w:rPr>
                <w:sz w:val="18"/>
                <w:szCs w:val="18"/>
              </w:rPr>
            </w:pPr>
            <w:r w:rsidRPr="002B4E7A">
              <w:rPr>
                <w:b/>
                <w:sz w:val="18"/>
                <w:szCs w:val="18"/>
              </w:rPr>
              <w:t xml:space="preserve">Телефон </w:t>
            </w:r>
            <w:r w:rsidRPr="002B4E7A">
              <w:rPr>
                <w:sz w:val="18"/>
                <w:szCs w:val="18"/>
              </w:rPr>
              <w:t>44-31-30, 502-490</w:t>
            </w:r>
          </w:p>
          <w:p w:rsidR="008260D1" w:rsidRPr="002B4E7A" w:rsidRDefault="008260D1" w:rsidP="00CC7E4D">
            <w:pPr>
              <w:pStyle w:val="a8"/>
              <w:widowControl w:val="0"/>
              <w:tabs>
                <w:tab w:val="left" w:pos="2268"/>
              </w:tabs>
              <w:rPr>
                <w:sz w:val="18"/>
                <w:szCs w:val="18"/>
              </w:rPr>
            </w:pPr>
            <w:r w:rsidRPr="002B4E7A">
              <w:rPr>
                <w:b/>
                <w:sz w:val="18"/>
                <w:szCs w:val="18"/>
              </w:rPr>
              <w:t>ИНН</w:t>
            </w:r>
            <w:r w:rsidRPr="002B4E7A">
              <w:rPr>
                <w:sz w:val="18"/>
                <w:szCs w:val="18"/>
              </w:rPr>
              <w:t xml:space="preserve"> 3810009342</w:t>
            </w:r>
          </w:p>
          <w:p w:rsidR="008260D1" w:rsidRPr="002B4E7A" w:rsidRDefault="008260D1" w:rsidP="00CC7E4D">
            <w:pPr>
              <w:pStyle w:val="a8"/>
              <w:widowControl w:val="0"/>
              <w:tabs>
                <w:tab w:val="left" w:pos="2268"/>
              </w:tabs>
              <w:rPr>
                <w:sz w:val="18"/>
                <w:szCs w:val="18"/>
              </w:rPr>
            </w:pPr>
            <w:r w:rsidRPr="002B4E7A">
              <w:rPr>
                <w:b/>
                <w:sz w:val="18"/>
                <w:szCs w:val="18"/>
              </w:rPr>
              <w:t>КПП</w:t>
            </w:r>
            <w:r w:rsidRPr="002B4E7A">
              <w:rPr>
                <w:sz w:val="18"/>
                <w:szCs w:val="18"/>
              </w:rPr>
              <w:t xml:space="preserve"> 381001001</w:t>
            </w:r>
          </w:p>
          <w:p w:rsidR="008260D1" w:rsidRPr="002B4E7A" w:rsidRDefault="008260D1" w:rsidP="00CC7E4D">
            <w:pPr>
              <w:pStyle w:val="a8"/>
              <w:widowControl w:val="0"/>
              <w:tabs>
                <w:tab w:val="left" w:pos="2268"/>
              </w:tabs>
              <w:rPr>
                <w:b/>
                <w:sz w:val="18"/>
                <w:szCs w:val="18"/>
              </w:rPr>
            </w:pPr>
            <w:r w:rsidRPr="002B4E7A">
              <w:rPr>
                <w:b/>
                <w:sz w:val="18"/>
                <w:szCs w:val="18"/>
              </w:rPr>
              <w:t xml:space="preserve">Отделение Иркутск </w:t>
            </w:r>
            <w:proofErr w:type="gramStart"/>
            <w:r w:rsidRPr="002B4E7A">
              <w:rPr>
                <w:b/>
                <w:sz w:val="18"/>
                <w:szCs w:val="18"/>
              </w:rPr>
              <w:t>г</w:t>
            </w:r>
            <w:proofErr w:type="gramEnd"/>
            <w:r w:rsidRPr="002B4E7A">
              <w:rPr>
                <w:b/>
                <w:sz w:val="18"/>
                <w:szCs w:val="18"/>
              </w:rPr>
              <w:t>. Иркутск</w:t>
            </w:r>
          </w:p>
          <w:p w:rsidR="008260D1" w:rsidRPr="002B4E7A" w:rsidRDefault="008260D1" w:rsidP="00CC7E4D">
            <w:pPr>
              <w:pStyle w:val="a8"/>
              <w:widowControl w:val="0"/>
              <w:tabs>
                <w:tab w:val="left" w:pos="2268"/>
              </w:tabs>
              <w:rPr>
                <w:sz w:val="18"/>
                <w:szCs w:val="18"/>
              </w:rPr>
            </w:pPr>
            <w:proofErr w:type="gramStart"/>
            <w:r w:rsidRPr="002B4E7A">
              <w:rPr>
                <w:b/>
                <w:sz w:val="18"/>
                <w:szCs w:val="18"/>
              </w:rPr>
              <w:t>Р</w:t>
            </w:r>
            <w:proofErr w:type="gramEnd"/>
            <w:r w:rsidRPr="002B4E7A">
              <w:rPr>
                <w:b/>
                <w:sz w:val="18"/>
                <w:szCs w:val="18"/>
              </w:rPr>
              <w:t xml:space="preserve">/с </w:t>
            </w:r>
            <w:r w:rsidRPr="002B4E7A">
              <w:rPr>
                <w:sz w:val="18"/>
                <w:szCs w:val="18"/>
              </w:rPr>
              <w:t>40601810500003000002</w:t>
            </w:r>
          </w:p>
          <w:p w:rsidR="008260D1" w:rsidRPr="002B4E7A" w:rsidRDefault="008260D1" w:rsidP="00CC7E4D">
            <w:pPr>
              <w:pStyle w:val="a8"/>
              <w:widowControl w:val="0"/>
              <w:tabs>
                <w:tab w:val="left" w:pos="2268"/>
              </w:tabs>
              <w:rPr>
                <w:sz w:val="18"/>
                <w:szCs w:val="18"/>
              </w:rPr>
            </w:pPr>
            <w:r w:rsidRPr="002B4E7A">
              <w:rPr>
                <w:b/>
                <w:sz w:val="18"/>
                <w:szCs w:val="18"/>
              </w:rPr>
              <w:t>БИК</w:t>
            </w:r>
            <w:r w:rsidRPr="002B4E7A">
              <w:rPr>
                <w:sz w:val="18"/>
                <w:szCs w:val="18"/>
              </w:rPr>
              <w:t xml:space="preserve"> 042520001</w:t>
            </w:r>
          </w:p>
          <w:p w:rsidR="008260D1" w:rsidRPr="002B4E7A" w:rsidRDefault="008260D1" w:rsidP="00CC7E4D">
            <w:pPr>
              <w:pStyle w:val="a8"/>
              <w:widowControl w:val="0"/>
              <w:tabs>
                <w:tab w:val="left" w:pos="2268"/>
              </w:tabs>
              <w:rPr>
                <w:sz w:val="18"/>
                <w:szCs w:val="18"/>
              </w:rPr>
            </w:pPr>
            <w:r w:rsidRPr="002B4E7A">
              <w:rPr>
                <w:sz w:val="18"/>
                <w:szCs w:val="18"/>
              </w:rPr>
              <w:t>Министерство финансов Иркутской области (ОГАУЗ «Иркутская городская клиническая больница № 8», л/с 80303090207)</w:t>
            </w:r>
          </w:p>
          <w:p w:rsidR="000574FA" w:rsidRPr="002B4E7A" w:rsidRDefault="000574FA" w:rsidP="00CC7E4D">
            <w:pPr>
              <w:pStyle w:val="a8"/>
              <w:widowControl w:val="0"/>
              <w:tabs>
                <w:tab w:val="left" w:pos="2268"/>
              </w:tabs>
              <w:rPr>
                <w:b/>
                <w:sz w:val="18"/>
                <w:szCs w:val="18"/>
              </w:rPr>
            </w:pPr>
          </w:p>
          <w:p w:rsidR="000574FA" w:rsidRPr="002B4E7A" w:rsidRDefault="000574FA" w:rsidP="00CC7E4D">
            <w:pPr>
              <w:pStyle w:val="a8"/>
              <w:widowControl w:val="0"/>
              <w:tabs>
                <w:tab w:val="left" w:pos="2268"/>
              </w:tabs>
              <w:rPr>
                <w:b/>
                <w:sz w:val="18"/>
                <w:szCs w:val="18"/>
              </w:rPr>
            </w:pPr>
          </w:p>
          <w:p w:rsidR="000574FA" w:rsidRPr="002B4E7A" w:rsidRDefault="000574FA" w:rsidP="00CC7E4D">
            <w:pPr>
              <w:pStyle w:val="a8"/>
              <w:widowControl w:val="0"/>
              <w:tabs>
                <w:tab w:val="left" w:pos="2268"/>
              </w:tabs>
              <w:rPr>
                <w:b/>
                <w:sz w:val="18"/>
                <w:szCs w:val="18"/>
              </w:rPr>
            </w:pPr>
          </w:p>
          <w:p w:rsidR="008260D1" w:rsidRPr="002B4E7A" w:rsidRDefault="008260D1" w:rsidP="00CC7E4D">
            <w:pPr>
              <w:pStyle w:val="a8"/>
              <w:widowControl w:val="0"/>
              <w:tabs>
                <w:tab w:val="left" w:pos="2268"/>
              </w:tabs>
              <w:rPr>
                <w:b/>
                <w:sz w:val="18"/>
                <w:szCs w:val="18"/>
              </w:rPr>
            </w:pPr>
            <w:r w:rsidRPr="002B4E7A">
              <w:rPr>
                <w:b/>
                <w:sz w:val="18"/>
                <w:szCs w:val="18"/>
              </w:rPr>
              <w:t>Главный врач</w:t>
            </w:r>
          </w:p>
          <w:p w:rsidR="008260D1" w:rsidRPr="002B4E7A" w:rsidRDefault="008260D1" w:rsidP="00CC7E4D">
            <w:pPr>
              <w:pStyle w:val="a8"/>
              <w:widowControl w:val="0"/>
              <w:tabs>
                <w:tab w:val="left" w:pos="2268"/>
              </w:tabs>
              <w:rPr>
                <w:b/>
                <w:sz w:val="18"/>
                <w:szCs w:val="18"/>
              </w:rPr>
            </w:pPr>
            <w:r w:rsidRPr="002B4E7A">
              <w:rPr>
                <w:b/>
                <w:sz w:val="18"/>
                <w:szCs w:val="18"/>
              </w:rPr>
              <w:t xml:space="preserve">_____________________/Ж. В. </w:t>
            </w:r>
            <w:proofErr w:type="spellStart"/>
            <w:r w:rsidRPr="002B4E7A">
              <w:rPr>
                <w:b/>
                <w:sz w:val="18"/>
                <w:szCs w:val="18"/>
              </w:rPr>
              <w:t>Есева</w:t>
            </w:r>
            <w:proofErr w:type="spellEnd"/>
            <w:r w:rsidRPr="002B4E7A">
              <w:rPr>
                <w:b/>
                <w:sz w:val="18"/>
                <w:szCs w:val="18"/>
              </w:rPr>
              <w:t>/</w:t>
            </w:r>
          </w:p>
          <w:p w:rsidR="008260D1" w:rsidRPr="002B4E7A" w:rsidRDefault="008260D1" w:rsidP="00CC7E4D">
            <w:pPr>
              <w:pStyle w:val="ConsNonformat"/>
              <w:rPr>
                <w:rFonts w:ascii="Times New Roman" w:hAnsi="Times New Roman"/>
                <w:bCs/>
                <w:snapToGrid/>
                <w:sz w:val="18"/>
                <w:szCs w:val="18"/>
              </w:rPr>
            </w:pPr>
            <w:r w:rsidRPr="002B4E7A">
              <w:rPr>
                <w:rFonts w:ascii="Times New Roman" w:hAnsi="Times New Roman"/>
                <w:bCs/>
                <w:snapToGrid/>
                <w:sz w:val="18"/>
                <w:szCs w:val="18"/>
              </w:rPr>
              <w:t>М.П.</w:t>
            </w:r>
          </w:p>
        </w:tc>
        <w:tc>
          <w:tcPr>
            <w:tcW w:w="381" w:type="dxa"/>
          </w:tcPr>
          <w:p w:rsidR="008260D1" w:rsidRPr="002B4E7A" w:rsidRDefault="008260D1" w:rsidP="00CC7E4D">
            <w:pPr>
              <w:pStyle w:val="a8"/>
              <w:widowControl w:val="0"/>
              <w:tabs>
                <w:tab w:val="left" w:pos="2268"/>
              </w:tabs>
              <w:rPr>
                <w:bCs/>
                <w:sz w:val="18"/>
                <w:szCs w:val="18"/>
              </w:rPr>
            </w:pPr>
          </w:p>
        </w:tc>
        <w:tc>
          <w:tcPr>
            <w:tcW w:w="4580" w:type="dxa"/>
          </w:tcPr>
          <w:p w:rsidR="000574FA" w:rsidRPr="002B4E7A" w:rsidRDefault="000574FA" w:rsidP="000574FA">
            <w:pPr>
              <w:widowControl w:val="0"/>
              <w:jc w:val="both"/>
              <w:rPr>
                <w:b/>
                <w:sz w:val="18"/>
                <w:szCs w:val="18"/>
              </w:rPr>
            </w:pPr>
            <w:r w:rsidRPr="002B4E7A">
              <w:rPr>
                <w:b/>
                <w:sz w:val="18"/>
                <w:szCs w:val="18"/>
              </w:rPr>
              <w:t xml:space="preserve">Поставщик: </w:t>
            </w:r>
          </w:p>
          <w:p w:rsidR="000574FA" w:rsidRPr="002B4E7A" w:rsidRDefault="000574FA" w:rsidP="000574FA">
            <w:pPr>
              <w:widowControl w:val="0"/>
              <w:jc w:val="both"/>
              <w:rPr>
                <w:b/>
                <w:sz w:val="18"/>
                <w:szCs w:val="18"/>
              </w:rPr>
            </w:pPr>
            <w:r w:rsidRPr="002B4E7A">
              <w:rPr>
                <w:b/>
                <w:sz w:val="18"/>
                <w:szCs w:val="18"/>
              </w:rPr>
              <w:t>ООО «</w:t>
            </w:r>
            <w:proofErr w:type="spellStart"/>
            <w:r w:rsidRPr="002B4E7A">
              <w:rPr>
                <w:b/>
                <w:sz w:val="18"/>
                <w:szCs w:val="18"/>
              </w:rPr>
              <w:t>Лабора</w:t>
            </w:r>
            <w:proofErr w:type="spellEnd"/>
            <w:r w:rsidRPr="002B4E7A">
              <w:rPr>
                <w:b/>
                <w:sz w:val="18"/>
                <w:szCs w:val="18"/>
              </w:rPr>
              <w:t>»</w:t>
            </w:r>
          </w:p>
          <w:p w:rsidR="000574FA" w:rsidRPr="002B4E7A" w:rsidRDefault="000574FA" w:rsidP="000574FA">
            <w:pPr>
              <w:widowControl w:val="0"/>
              <w:tabs>
                <w:tab w:val="left" w:pos="5040"/>
              </w:tabs>
              <w:autoSpaceDE w:val="0"/>
              <w:autoSpaceDN w:val="0"/>
              <w:adjustRightInd w:val="0"/>
              <w:rPr>
                <w:sz w:val="18"/>
                <w:szCs w:val="18"/>
              </w:rPr>
            </w:pPr>
            <w:proofErr w:type="gramStart"/>
            <w:r w:rsidRPr="002B4E7A">
              <w:rPr>
                <w:b/>
                <w:sz w:val="18"/>
                <w:szCs w:val="18"/>
              </w:rPr>
              <w:t xml:space="preserve">Адрес: </w:t>
            </w:r>
            <w:r w:rsidRPr="002B4E7A">
              <w:rPr>
                <w:sz w:val="18"/>
                <w:szCs w:val="18"/>
              </w:rPr>
              <w:t>664075, Российская Федерация, Иркутская область,</w:t>
            </w:r>
            <w:r w:rsidR="00D92201">
              <w:rPr>
                <w:sz w:val="18"/>
                <w:szCs w:val="18"/>
              </w:rPr>
              <w:t xml:space="preserve"> г. Иркутск, ул. Байкальская,</w:t>
            </w:r>
            <w:r w:rsidRPr="002B4E7A">
              <w:rPr>
                <w:sz w:val="18"/>
                <w:szCs w:val="18"/>
              </w:rPr>
              <w:t xml:space="preserve"> 239</w:t>
            </w:r>
            <w:proofErr w:type="gramEnd"/>
          </w:p>
          <w:p w:rsidR="000574FA" w:rsidRPr="002B4E7A" w:rsidRDefault="000574FA" w:rsidP="000574FA">
            <w:pPr>
              <w:widowControl w:val="0"/>
              <w:tabs>
                <w:tab w:val="left" w:pos="5040"/>
              </w:tabs>
              <w:autoSpaceDE w:val="0"/>
              <w:autoSpaceDN w:val="0"/>
              <w:adjustRightInd w:val="0"/>
              <w:rPr>
                <w:b/>
                <w:sz w:val="18"/>
                <w:szCs w:val="18"/>
              </w:rPr>
            </w:pPr>
            <w:r w:rsidRPr="002B4E7A">
              <w:rPr>
                <w:b/>
                <w:sz w:val="18"/>
                <w:szCs w:val="18"/>
              </w:rPr>
              <w:t xml:space="preserve">Телефон </w:t>
            </w:r>
            <w:r w:rsidRPr="002B4E7A">
              <w:rPr>
                <w:sz w:val="18"/>
                <w:szCs w:val="18"/>
              </w:rPr>
              <w:t>(3952) 28-88-67</w:t>
            </w:r>
          </w:p>
          <w:p w:rsidR="000574FA" w:rsidRPr="002B4E7A" w:rsidRDefault="000574FA" w:rsidP="000574FA">
            <w:pPr>
              <w:widowControl w:val="0"/>
              <w:tabs>
                <w:tab w:val="left" w:pos="5040"/>
              </w:tabs>
              <w:autoSpaceDE w:val="0"/>
              <w:autoSpaceDN w:val="0"/>
              <w:adjustRightInd w:val="0"/>
              <w:rPr>
                <w:b/>
                <w:sz w:val="18"/>
                <w:szCs w:val="18"/>
              </w:rPr>
            </w:pPr>
            <w:r w:rsidRPr="002B4E7A">
              <w:rPr>
                <w:b/>
                <w:sz w:val="18"/>
                <w:szCs w:val="18"/>
              </w:rPr>
              <w:t xml:space="preserve">ИНН </w:t>
            </w:r>
            <w:r w:rsidRPr="002B4E7A">
              <w:rPr>
                <w:sz w:val="18"/>
                <w:szCs w:val="18"/>
              </w:rPr>
              <w:t>3811160603</w:t>
            </w:r>
          </w:p>
          <w:p w:rsidR="000574FA" w:rsidRPr="002B4E7A" w:rsidRDefault="000574FA" w:rsidP="000574FA">
            <w:pPr>
              <w:widowControl w:val="0"/>
              <w:tabs>
                <w:tab w:val="left" w:pos="5040"/>
              </w:tabs>
              <w:autoSpaceDE w:val="0"/>
              <w:autoSpaceDN w:val="0"/>
              <w:adjustRightInd w:val="0"/>
              <w:rPr>
                <w:sz w:val="18"/>
                <w:szCs w:val="18"/>
              </w:rPr>
            </w:pPr>
            <w:r w:rsidRPr="002B4E7A">
              <w:rPr>
                <w:b/>
                <w:sz w:val="18"/>
                <w:szCs w:val="18"/>
              </w:rPr>
              <w:t xml:space="preserve">КПП </w:t>
            </w:r>
            <w:r w:rsidRPr="002B4E7A">
              <w:rPr>
                <w:sz w:val="18"/>
                <w:szCs w:val="18"/>
              </w:rPr>
              <w:t>381101001</w:t>
            </w:r>
          </w:p>
          <w:p w:rsidR="000574FA" w:rsidRPr="002B4E7A" w:rsidRDefault="000574FA" w:rsidP="000574FA">
            <w:pPr>
              <w:widowControl w:val="0"/>
              <w:tabs>
                <w:tab w:val="left" w:pos="5040"/>
              </w:tabs>
              <w:autoSpaceDE w:val="0"/>
              <w:autoSpaceDN w:val="0"/>
              <w:adjustRightInd w:val="0"/>
              <w:rPr>
                <w:b/>
                <w:sz w:val="18"/>
                <w:szCs w:val="18"/>
              </w:rPr>
            </w:pPr>
            <w:r w:rsidRPr="002B4E7A">
              <w:rPr>
                <w:b/>
                <w:sz w:val="18"/>
                <w:szCs w:val="18"/>
              </w:rPr>
              <w:t xml:space="preserve">ОГРН </w:t>
            </w:r>
            <w:r w:rsidRPr="002B4E7A">
              <w:rPr>
                <w:sz w:val="18"/>
                <w:szCs w:val="18"/>
              </w:rPr>
              <w:t>1123850040214</w:t>
            </w:r>
          </w:p>
          <w:p w:rsidR="000574FA" w:rsidRPr="002B4E7A" w:rsidRDefault="000574FA" w:rsidP="000574FA">
            <w:pPr>
              <w:widowControl w:val="0"/>
              <w:tabs>
                <w:tab w:val="left" w:pos="5040"/>
              </w:tabs>
              <w:autoSpaceDE w:val="0"/>
              <w:autoSpaceDN w:val="0"/>
              <w:adjustRightInd w:val="0"/>
              <w:rPr>
                <w:sz w:val="18"/>
                <w:szCs w:val="18"/>
              </w:rPr>
            </w:pPr>
            <w:r w:rsidRPr="002B4E7A">
              <w:rPr>
                <w:b/>
                <w:sz w:val="18"/>
                <w:szCs w:val="18"/>
              </w:rPr>
              <w:t xml:space="preserve">ОКПО </w:t>
            </w:r>
            <w:r w:rsidRPr="002B4E7A">
              <w:rPr>
                <w:sz w:val="18"/>
                <w:szCs w:val="18"/>
              </w:rPr>
              <w:t>27246858</w:t>
            </w:r>
          </w:p>
          <w:p w:rsidR="000574FA" w:rsidRPr="002B4E7A" w:rsidRDefault="000574FA" w:rsidP="000574FA">
            <w:pPr>
              <w:widowControl w:val="0"/>
              <w:tabs>
                <w:tab w:val="left" w:pos="5040"/>
              </w:tabs>
              <w:autoSpaceDE w:val="0"/>
              <w:autoSpaceDN w:val="0"/>
              <w:adjustRightInd w:val="0"/>
              <w:rPr>
                <w:sz w:val="18"/>
                <w:szCs w:val="18"/>
              </w:rPr>
            </w:pPr>
            <w:proofErr w:type="spellStart"/>
            <w:proofErr w:type="gramStart"/>
            <w:r w:rsidRPr="002B4E7A">
              <w:rPr>
                <w:b/>
                <w:sz w:val="18"/>
                <w:szCs w:val="18"/>
              </w:rPr>
              <w:t>р</w:t>
            </w:r>
            <w:proofErr w:type="spellEnd"/>
            <w:proofErr w:type="gramEnd"/>
            <w:r w:rsidRPr="002B4E7A">
              <w:rPr>
                <w:b/>
                <w:sz w:val="18"/>
                <w:szCs w:val="18"/>
              </w:rPr>
              <w:t xml:space="preserve">/с </w:t>
            </w:r>
            <w:r w:rsidRPr="002B4E7A">
              <w:rPr>
                <w:sz w:val="18"/>
                <w:szCs w:val="18"/>
              </w:rPr>
              <w:t>40702810008030004079</w:t>
            </w:r>
          </w:p>
          <w:p w:rsidR="000574FA" w:rsidRPr="002B4E7A" w:rsidRDefault="000574FA" w:rsidP="000574FA">
            <w:pPr>
              <w:widowControl w:val="0"/>
              <w:tabs>
                <w:tab w:val="left" w:pos="5040"/>
              </w:tabs>
              <w:autoSpaceDE w:val="0"/>
              <w:autoSpaceDN w:val="0"/>
              <w:adjustRightInd w:val="0"/>
              <w:rPr>
                <w:b/>
                <w:sz w:val="18"/>
                <w:szCs w:val="18"/>
              </w:rPr>
            </w:pPr>
            <w:r w:rsidRPr="002B4E7A">
              <w:rPr>
                <w:b/>
                <w:sz w:val="18"/>
                <w:szCs w:val="18"/>
              </w:rPr>
              <w:t>Филиал Банка ВТБ (ПАО) в г</w:t>
            </w:r>
            <w:proofErr w:type="gramStart"/>
            <w:r w:rsidRPr="002B4E7A">
              <w:rPr>
                <w:b/>
                <w:sz w:val="18"/>
                <w:szCs w:val="18"/>
              </w:rPr>
              <w:t>.К</w:t>
            </w:r>
            <w:proofErr w:type="gramEnd"/>
            <w:r w:rsidRPr="002B4E7A">
              <w:rPr>
                <w:b/>
                <w:sz w:val="18"/>
                <w:szCs w:val="18"/>
              </w:rPr>
              <w:t>расноярске</w:t>
            </w:r>
          </w:p>
          <w:p w:rsidR="000574FA" w:rsidRPr="002B4E7A" w:rsidRDefault="000574FA" w:rsidP="000574FA">
            <w:pPr>
              <w:widowControl w:val="0"/>
              <w:tabs>
                <w:tab w:val="left" w:pos="5040"/>
              </w:tabs>
              <w:autoSpaceDE w:val="0"/>
              <w:autoSpaceDN w:val="0"/>
              <w:adjustRightInd w:val="0"/>
              <w:rPr>
                <w:b/>
                <w:sz w:val="18"/>
                <w:szCs w:val="18"/>
              </w:rPr>
            </w:pPr>
            <w:r w:rsidRPr="002B4E7A">
              <w:rPr>
                <w:b/>
                <w:sz w:val="18"/>
                <w:szCs w:val="18"/>
              </w:rPr>
              <w:t xml:space="preserve">к/с </w:t>
            </w:r>
            <w:r w:rsidRPr="002B4E7A">
              <w:rPr>
                <w:sz w:val="18"/>
                <w:szCs w:val="18"/>
              </w:rPr>
              <w:t>30101810200000000777</w:t>
            </w:r>
            <w:r w:rsidRPr="002B4E7A">
              <w:rPr>
                <w:b/>
                <w:sz w:val="18"/>
                <w:szCs w:val="18"/>
              </w:rPr>
              <w:t xml:space="preserve"> </w:t>
            </w:r>
          </w:p>
          <w:p w:rsidR="000574FA" w:rsidRPr="002B4E7A" w:rsidRDefault="000574FA" w:rsidP="000574FA">
            <w:pPr>
              <w:widowControl w:val="0"/>
              <w:tabs>
                <w:tab w:val="left" w:pos="5040"/>
              </w:tabs>
              <w:autoSpaceDE w:val="0"/>
              <w:autoSpaceDN w:val="0"/>
              <w:adjustRightInd w:val="0"/>
              <w:rPr>
                <w:sz w:val="18"/>
                <w:szCs w:val="18"/>
              </w:rPr>
            </w:pPr>
            <w:r w:rsidRPr="002B4E7A">
              <w:rPr>
                <w:b/>
                <w:sz w:val="18"/>
                <w:szCs w:val="18"/>
              </w:rPr>
              <w:t xml:space="preserve">БИК </w:t>
            </w:r>
            <w:r w:rsidRPr="002B4E7A">
              <w:rPr>
                <w:sz w:val="18"/>
                <w:szCs w:val="18"/>
              </w:rPr>
              <w:t>04040777</w:t>
            </w:r>
          </w:p>
          <w:p w:rsidR="000574FA" w:rsidRPr="002B4E7A" w:rsidRDefault="004D5B61" w:rsidP="000574FA">
            <w:pPr>
              <w:widowControl w:val="0"/>
              <w:tabs>
                <w:tab w:val="left" w:pos="5040"/>
              </w:tabs>
              <w:autoSpaceDE w:val="0"/>
              <w:autoSpaceDN w:val="0"/>
              <w:adjustRightInd w:val="0"/>
              <w:rPr>
                <w:b/>
                <w:sz w:val="18"/>
                <w:szCs w:val="18"/>
              </w:rPr>
            </w:pPr>
            <w:hyperlink r:id="rId5" w:history="1">
              <w:r w:rsidR="000574FA" w:rsidRPr="002B4E7A">
                <w:rPr>
                  <w:rStyle w:val="ae"/>
                  <w:b/>
                  <w:sz w:val="18"/>
                  <w:szCs w:val="18"/>
                  <w:lang w:val="en-US"/>
                </w:rPr>
                <w:t>labora</w:t>
              </w:r>
              <w:r w:rsidR="000574FA" w:rsidRPr="002B4E7A">
                <w:rPr>
                  <w:rStyle w:val="ae"/>
                  <w:b/>
                  <w:sz w:val="18"/>
                  <w:szCs w:val="18"/>
                </w:rPr>
                <w:t>.</w:t>
              </w:r>
              <w:r w:rsidR="000574FA" w:rsidRPr="002B4E7A">
                <w:rPr>
                  <w:rStyle w:val="ae"/>
                  <w:b/>
                  <w:sz w:val="18"/>
                  <w:szCs w:val="18"/>
                  <w:lang w:val="en-US"/>
                </w:rPr>
                <w:t>irk</w:t>
              </w:r>
              <w:r w:rsidR="000574FA" w:rsidRPr="002B4E7A">
                <w:rPr>
                  <w:rStyle w:val="ae"/>
                  <w:b/>
                  <w:sz w:val="18"/>
                  <w:szCs w:val="18"/>
                </w:rPr>
                <w:t>@</w:t>
              </w:r>
              <w:r w:rsidR="000574FA" w:rsidRPr="002B4E7A">
                <w:rPr>
                  <w:rStyle w:val="ae"/>
                  <w:b/>
                  <w:sz w:val="18"/>
                  <w:szCs w:val="18"/>
                  <w:lang w:val="en-US"/>
                </w:rPr>
                <w:t>mail</w:t>
              </w:r>
              <w:r w:rsidR="000574FA" w:rsidRPr="002B4E7A">
                <w:rPr>
                  <w:rStyle w:val="ae"/>
                  <w:b/>
                  <w:sz w:val="18"/>
                  <w:szCs w:val="18"/>
                </w:rPr>
                <w:t>.</w:t>
              </w:r>
              <w:r w:rsidR="000574FA" w:rsidRPr="002B4E7A">
                <w:rPr>
                  <w:rStyle w:val="ae"/>
                  <w:b/>
                  <w:sz w:val="18"/>
                  <w:szCs w:val="18"/>
                  <w:lang w:val="en-US"/>
                </w:rPr>
                <w:t>ru</w:t>
              </w:r>
            </w:hyperlink>
          </w:p>
          <w:p w:rsidR="000574FA" w:rsidRPr="002B4E7A" w:rsidRDefault="000574FA" w:rsidP="000574FA">
            <w:pPr>
              <w:widowControl w:val="0"/>
              <w:tabs>
                <w:tab w:val="left" w:pos="5040"/>
              </w:tabs>
              <w:autoSpaceDE w:val="0"/>
              <w:autoSpaceDN w:val="0"/>
              <w:adjustRightInd w:val="0"/>
              <w:rPr>
                <w:b/>
                <w:sz w:val="18"/>
                <w:szCs w:val="18"/>
              </w:rPr>
            </w:pPr>
          </w:p>
          <w:p w:rsidR="000574FA" w:rsidRPr="002B4E7A" w:rsidRDefault="00D92201" w:rsidP="000574FA">
            <w:pPr>
              <w:widowControl w:val="0"/>
              <w:tabs>
                <w:tab w:val="left" w:pos="5040"/>
              </w:tabs>
              <w:autoSpaceDE w:val="0"/>
              <w:autoSpaceDN w:val="0"/>
              <w:adjustRightInd w:val="0"/>
              <w:rPr>
                <w:b/>
                <w:sz w:val="18"/>
                <w:szCs w:val="18"/>
              </w:rPr>
            </w:pPr>
            <w:r>
              <w:rPr>
                <w:b/>
                <w:sz w:val="18"/>
                <w:szCs w:val="18"/>
              </w:rPr>
              <w:t>Генеральный директор</w:t>
            </w:r>
          </w:p>
          <w:p w:rsidR="000574FA" w:rsidRPr="002B4E7A" w:rsidRDefault="000574FA" w:rsidP="000574FA">
            <w:pPr>
              <w:widowControl w:val="0"/>
              <w:tabs>
                <w:tab w:val="left" w:pos="5040"/>
              </w:tabs>
              <w:autoSpaceDE w:val="0"/>
              <w:autoSpaceDN w:val="0"/>
              <w:adjustRightInd w:val="0"/>
              <w:rPr>
                <w:b/>
                <w:sz w:val="18"/>
                <w:szCs w:val="18"/>
              </w:rPr>
            </w:pPr>
            <w:r w:rsidRPr="002B4E7A">
              <w:rPr>
                <w:b/>
                <w:sz w:val="18"/>
                <w:szCs w:val="18"/>
              </w:rPr>
              <w:t>_______________/</w:t>
            </w:r>
            <w:r w:rsidR="00D92201">
              <w:rPr>
                <w:b/>
                <w:sz w:val="18"/>
                <w:szCs w:val="18"/>
              </w:rPr>
              <w:t xml:space="preserve">Н.В. </w:t>
            </w:r>
            <w:proofErr w:type="spellStart"/>
            <w:r w:rsidR="00D92201">
              <w:rPr>
                <w:b/>
                <w:sz w:val="18"/>
                <w:szCs w:val="18"/>
              </w:rPr>
              <w:t>Диженин</w:t>
            </w:r>
            <w:proofErr w:type="spellEnd"/>
            <w:r w:rsidRPr="002B4E7A">
              <w:rPr>
                <w:b/>
                <w:sz w:val="18"/>
                <w:szCs w:val="18"/>
              </w:rPr>
              <w:t>/</w:t>
            </w:r>
          </w:p>
          <w:p w:rsidR="008260D1" w:rsidRPr="002B4E7A" w:rsidRDefault="000574FA" w:rsidP="000574FA">
            <w:pPr>
              <w:pStyle w:val="ac"/>
              <w:widowControl w:val="0"/>
              <w:rPr>
                <w:rFonts w:ascii="Times New Roman" w:hAnsi="Times New Roman"/>
                <w:bCs/>
                <w:sz w:val="18"/>
                <w:szCs w:val="18"/>
              </w:rPr>
            </w:pPr>
            <w:r w:rsidRPr="002B4E7A">
              <w:rPr>
                <w:rFonts w:ascii="Times New Roman" w:hAnsi="Times New Roman"/>
                <w:bCs/>
                <w:sz w:val="18"/>
                <w:szCs w:val="18"/>
              </w:rPr>
              <w:t xml:space="preserve"> М.П.      </w:t>
            </w:r>
          </w:p>
        </w:tc>
      </w:tr>
    </w:tbl>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Default="008260D1"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Default="002B4E7A" w:rsidP="008260D1">
      <w:pPr>
        <w:jc w:val="right"/>
        <w:rPr>
          <w:sz w:val="18"/>
          <w:szCs w:val="18"/>
        </w:rPr>
      </w:pPr>
    </w:p>
    <w:p w:rsidR="002B4E7A" w:rsidRPr="002B4E7A" w:rsidRDefault="002B4E7A"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sz w:val="18"/>
          <w:szCs w:val="18"/>
        </w:rPr>
      </w:pPr>
    </w:p>
    <w:p w:rsidR="008260D1" w:rsidRPr="002B4E7A" w:rsidRDefault="008260D1" w:rsidP="008260D1">
      <w:pPr>
        <w:jc w:val="right"/>
        <w:rPr>
          <w:b/>
          <w:sz w:val="18"/>
          <w:szCs w:val="18"/>
        </w:rPr>
      </w:pPr>
      <w:r w:rsidRPr="002B4E7A">
        <w:rPr>
          <w:b/>
          <w:sz w:val="18"/>
          <w:szCs w:val="18"/>
        </w:rPr>
        <w:lastRenderedPageBreak/>
        <w:t>Приложение № 1</w:t>
      </w:r>
    </w:p>
    <w:p w:rsidR="008260D1" w:rsidRPr="002B4E7A" w:rsidRDefault="008260D1" w:rsidP="008260D1">
      <w:pPr>
        <w:ind w:left="4320"/>
        <w:jc w:val="right"/>
        <w:rPr>
          <w:b/>
          <w:sz w:val="18"/>
          <w:szCs w:val="18"/>
        </w:rPr>
      </w:pPr>
      <w:r w:rsidRPr="002B4E7A">
        <w:rPr>
          <w:b/>
          <w:sz w:val="18"/>
          <w:szCs w:val="18"/>
        </w:rPr>
        <w:t xml:space="preserve">                                              к договору № 178-19</w:t>
      </w:r>
      <w:r w:rsidRPr="002B4E7A">
        <w:rPr>
          <w:b/>
          <w:sz w:val="18"/>
          <w:szCs w:val="18"/>
        </w:rPr>
        <w:br/>
      </w:r>
      <w:proofErr w:type="gramStart"/>
      <w:r w:rsidRPr="002B4E7A">
        <w:rPr>
          <w:b/>
          <w:sz w:val="18"/>
          <w:szCs w:val="18"/>
        </w:rPr>
        <w:t>от</w:t>
      </w:r>
      <w:proofErr w:type="gramEnd"/>
      <w:r w:rsidRPr="002B4E7A">
        <w:rPr>
          <w:b/>
          <w:sz w:val="18"/>
          <w:szCs w:val="18"/>
        </w:rPr>
        <w:t xml:space="preserve"> ___________________.</w:t>
      </w:r>
    </w:p>
    <w:p w:rsidR="008260D1" w:rsidRPr="002B4E7A" w:rsidRDefault="008260D1" w:rsidP="008260D1">
      <w:pPr>
        <w:jc w:val="center"/>
        <w:rPr>
          <w:b/>
          <w:sz w:val="18"/>
          <w:szCs w:val="18"/>
        </w:rPr>
      </w:pPr>
    </w:p>
    <w:p w:rsidR="008260D1" w:rsidRPr="002B4E7A" w:rsidRDefault="008260D1" w:rsidP="008260D1">
      <w:pPr>
        <w:jc w:val="center"/>
        <w:rPr>
          <w:b/>
          <w:sz w:val="18"/>
          <w:szCs w:val="18"/>
        </w:rPr>
      </w:pPr>
      <w:r w:rsidRPr="002B4E7A">
        <w:rPr>
          <w:b/>
          <w:sz w:val="18"/>
          <w:szCs w:val="18"/>
        </w:rPr>
        <w:t>СПЕЦИФИКАЦИЯ</w:t>
      </w:r>
    </w:p>
    <w:p w:rsidR="008260D1" w:rsidRPr="002B4E7A" w:rsidRDefault="008260D1" w:rsidP="008260D1">
      <w:pPr>
        <w:jc w:val="center"/>
        <w:rPr>
          <w:b/>
          <w:sz w:val="18"/>
          <w:szCs w:val="18"/>
        </w:rPr>
      </w:pPr>
    </w:p>
    <w:tbl>
      <w:tblPr>
        <w:tblW w:w="108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126"/>
        <w:gridCol w:w="709"/>
        <w:gridCol w:w="708"/>
        <w:gridCol w:w="1168"/>
        <w:gridCol w:w="283"/>
        <w:gridCol w:w="568"/>
        <w:gridCol w:w="851"/>
        <w:gridCol w:w="2301"/>
      </w:tblGrid>
      <w:tr w:rsidR="000574FA" w:rsidRPr="002B4E7A" w:rsidTr="000574FA">
        <w:trPr>
          <w:trHeight w:val="1503"/>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 xml:space="preserve">  №</w:t>
            </w:r>
          </w:p>
          <w:p w:rsidR="000574FA" w:rsidRPr="002B4E7A" w:rsidRDefault="000574FA" w:rsidP="00CC7E4D">
            <w:pPr>
              <w:jc w:val="center"/>
              <w:rPr>
                <w:sz w:val="18"/>
                <w:szCs w:val="18"/>
              </w:rPr>
            </w:pPr>
            <w:proofErr w:type="spellStart"/>
            <w:proofErr w:type="gramStart"/>
            <w:r w:rsidRPr="002B4E7A">
              <w:rPr>
                <w:sz w:val="18"/>
                <w:szCs w:val="18"/>
              </w:rPr>
              <w:t>п</w:t>
            </w:r>
            <w:proofErr w:type="spellEnd"/>
            <w:proofErr w:type="gramEnd"/>
            <w:r w:rsidRPr="002B4E7A">
              <w:rPr>
                <w:sz w:val="18"/>
                <w:szCs w:val="18"/>
              </w:rPr>
              <w:t>/</w:t>
            </w:r>
            <w:proofErr w:type="spellStart"/>
            <w:r w:rsidRPr="002B4E7A">
              <w:rPr>
                <w:sz w:val="18"/>
                <w:szCs w:val="18"/>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Наименование поставляемого товара</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 xml:space="preserve">Ед. </w:t>
            </w:r>
            <w:proofErr w:type="spellStart"/>
            <w:r w:rsidRPr="002B4E7A">
              <w:rPr>
                <w:sz w:val="18"/>
                <w:szCs w:val="18"/>
              </w:rPr>
              <w:t>изм</w:t>
            </w:r>
            <w:proofErr w:type="spellEnd"/>
            <w:r w:rsidRPr="002B4E7A">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Кол-во поставляемого товара</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Цена за единицу поставляемого товара, руб.</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Общая стоимость по позиции, руб.</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rPr>
                <w:sz w:val="18"/>
                <w:szCs w:val="18"/>
              </w:rPr>
            </w:pPr>
            <w:proofErr w:type="spellStart"/>
            <w:r w:rsidRPr="002B4E7A">
              <w:rPr>
                <w:sz w:val="18"/>
                <w:szCs w:val="18"/>
              </w:rPr>
              <w:t>Иммунохроматографический</w:t>
            </w:r>
            <w:proofErr w:type="spellEnd"/>
            <w:r w:rsidRPr="002B4E7A">
              <w:rPr>
                <w:sz w:val="18"/>
                <w:szCs w:val="18"/>
              </w:rPr>
              <w:t xml:space="preserve"> экспресс тест для полуколичественного определения </w:t>
            </w:r>
            <w:proofErr w:type="spellStart"/>
            <w:r w:rsidRPr="002B4E7A">
              <w:rPr>
                <w:sz w:val="18"/>
                <w:szCs w:val="18"/>
              </w:rPr>
              <w:t>прокальцитонина</w:t>
            </w:r>
            <w:proofErr w:type="spellEnd"/>
            <w:r w:rsidRPr="002B4E7A">
              <w:rPr>
                <w:sz w:val="18"/>
                <w:szCs w:val="18"/>
              </w:rPr>
              <w:t xml:space="preserve"> PCT в плазме или </w:t>
            </w:r>
            <w:proofErr w:type="spellStart"/>
            <w:r w:rsidRPr="002B4E7A">
              <w:rPr>
                <w:sz w:val="18"/>
                <w:szCs w:val="18"/>
              </w:rPr>
              <w:t>сыворотке</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Экспресс-тест </w:t>
            </w:r>
            <w:proofErr w:type="spellStart"/>
            <w:r w:rsidRPr="002B4E7A">
              <w:rPr>
                <w:sz w:val="18"/>
                <w:szCs w:val="18"/>
              </w:rPr>
              <w:t>иммунохроматографический</w:t>
            </w:r>
            <w:proofErr w:type="spellEnd"/>
            <w:r w:rsidRPr="002B4E7A">
              <w:rPr>
                <w:sz w:val="18"/>
                <w:szCs w:val="18"/>
              </w:rPr>
              <w:t xml:space="preserve"> BRAHMS PCT-Q для полуколичественного определения </w:t>
            </w:r>
            <w:proofErr w:type="spellStart"/>
            <w:r w:rsidRPr="002B4E7A">
              <w:rPr>
                <w:sz w:val="18"/>
                <w:szCs w:val="18"/>
              </w:rPr>
              <w:t>прокальцитонина</w:t>
            </w:r>
            <w:proofErr w:type="spellEnd"/>
            <w:r w:rsidRPr="002B4E7A">
              <w:rPr>
                <w:sz w:val="18"/>
                <w:szCs w:val="18"/>
              </w:rPr>
              <w:t xml:space="preserve"> (ПКТ) в сыворотке и плазме крови человека.</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АФП в сыворотке крови человека методом ИФА. </w:t>
            </w:r>
            <w:proofErr w:type="spellStart"/>
            <w:r w:rsidRPr="002B4E7A">
              <w:rPr>
                <w:sz w:val="18"/>
                <w:szCs w:val="18"/>
              </w:rPr>
              <w:t>Стрипированный</w:t>
            </w:r>
            <w:proofErr w:type="spellEnd"/>
            <w:r w:rsidRPr="002B4E7A">
              <w:rPr>
                <w:sz w:val="18"/>
                <w:szCs w:val="18"/>
              </w:rPr>
              <w:t xml:space="preserve">, </w:t>
            </w:r>
            <w:proofErr w:type="gramStart"/>
            <w:r w:rsidRPr="002B4E7A">
              <w:rPr>
                <w:sz w:val="18"/>
                <w:szCs w:val="18"/>
              </w:rPr>
              <w:t>разборный</w:t>
            </w:r>
            <w:proofErr w:type="gramEnd"/>
            <w:r w:rsidRPr="002B4E7A">
              <w:rPr>
                <w:sz w:val="18"/>
                <w:szCs w:val="18"/>
              </w:rPr>
              <w:t xml:space="preserve"> до 1 лунки. Набор рассчитан на 40 исследований</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25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5</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0574FA" w:rsidP="00BF1323">
            <w:pPr>
              <w:jc w:val="both"/>
              <w:rPr>
                <w:sz w:val="18"/>
                <w:szCs w:val="18"/>
              </w:rPr>
            </w:pPr>
            <w:r w:rsidRPr="002B4E7A">
              <w:rPr>
                <w:sz w:val="18"/>
                <w:szCs w:val="18"/>
              </w:rPr>
              <w:t xml:space="preserve">"БРАМС </w:t>
            </w:r>
            <w:proofErr w:type="spellStart"/>
            <w:r w:rsidRPr="002B4E7A">
              <w:rPr>
                <w:sz w:val="18"/>
                <w:szCs w:val="18"/>
              </w:rPr>
              <w:t>Акциенгезельшафт</w:t>
            </w:r>
            <w:proofErr w:type="spellEnd"/>
            <w:r w:rsidRPr="002B4E7A">
              <w:rPr>
                <w:sz w:val="18"/>
                <w:szCs w:val="18"/>
              </w:rPr>
              <w:t>", Ф</w:t>
            </w:r>
            <w:r w:rsidR="00BF1323" w:rsidRPr="002B4E7A">
              <w:rPr>
                <w:sz w:val="18"/>
                <w:szCs w:val="18"/>
              </w:rPr>
              <w:t>РГ</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ФРГ</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19 725,42</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98 627,10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rPr>
                <w:sz w:val="18"/>
                <w:szCs w:val="18"/>
              </w:rPr>
            </w:pPr>
            <w:r w:rsidRPr="002B4E7A">
              <w:rPr>
                <w:sz w:val="18"/>
                <w:szCs w:val="18"/>
              </w:rPr>
              <w:t xml:space="preserve">Набор реагентов для количественного определения содержания общего </w:t>
            </w:r>
            <w:proofErr w:type="spellStart"/>
            <w:proofErr w:type="gramStart"/>
            <w:r w:rsidRPr="002B4E7A">
              <w:rPr>
                <w:sz w:val="18"/>
                <w:szCs w:val="18"/>
              </w:rPr>
              <w:t>иммуно-глобулина</w:t>
            </w:r>
            <w:proofErr w:type="spellEnd"/>
            <w:proofErr w:type="gramEnd"/>
            <w:r w:rsidRPr="002B4E7A">
              <w:rPr>
                <w:sz w:val="18"/>
                <w:szCs w:val="18"/>
              </w:rPr>
              <w:t xml:space="preserve"> Е.Согласно РУ: Набор реагентов для количественного иммуноферментного определения общего иммуноглобулина</w:t>
            </w:r>
            <w:proofErr w:type="gramStart"/>
            <w:r w:rsidRPr="002B4E7A">
              <w:rPr>
                <w:sz w:val="18"/>
                <w:szCs w:val="18"/>
              </w:rPr>
              <w:t xml:space="preserve"> Е</w:t>
            </w:r>
            <w:proofErr w:type="gramEnd"/>
            <w:r w:rsidRPr="002B4E7A">
              <w:rPr>
                <w:sz w:val="18"/>
                <w:szCs w:val="18"/>
              </w:rPr>
              <w:t xml:space="preserve"> в сыворотке крови человека ("</w:t>
            </w:r>
            <w:proofErr w:type="spellStart"/>
            <w:r w:rsidRPr="002B4E7A">
              <w:rPr>
                <w:sz w:val="18"/>
                <w:szCs w:val="18"/>
              </w:rPr>
              <w:t>ИФА-общий</w:t>
            </w:r>
            <w:proofErr w:type="spellEnd"/>
            <w:r w:rsidRPr="002B4E7A">
              <w:rPr>
                <w:sz w:val="18"/>
                <w:szCs w:val="18"/>
              </w:rPr>
              <w:t xml:space="preserve"> </w:t>
            </w:r>
            <w:proofErr w:type="spellStart"/>
            <w:r w:rsidRPr="002B4E7A">
              <w:rPr>
                <w:sz w:val="18"/>
                <w:szCs w:val="18"/>
              </w:rPr>
              <w:t>IgE</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rPr>
                <w:color w:val="000000"/>
                <w:sz w:val="18"/>
                <w:szCs w:val="18"/>
              </w:rPr>
            </w:pPr>
            <w:r w:rsidRPr="002B4E7A">
              <w:rPr>
                <w:sz w:val="18"/>
                <w:szCs w:val="18"/>
              </w:rPr>
              <w:t xml:space="preserve">Набор реагентов для количественного определения содержания общего </w:t>
            </w:r>
            <w:proofErr w:type="spellStart"/>
            <w:r w:rsidRPr="002B4E7A">
              <w:rPr>
                <w:sz w:val="18"/>
                <w:szCs w:val="18"/>
              </w:rPr>
              <w:t>иммуно-глобулина</w:t>
            </w:r>
            <w:proofErr w:type="spellEnd"/>
            <w:proofErr w:type="gramStart"/>
            <w:r w:rsidRPr="002B4E7A">
              <w:rPr>
                <w:sz w:val="18"/>
                <w:szCs w:val="18"/>
              </w:rPr>
              <w:t xml:space="preserve"> Е</w:t>
            </w:r>
            <w:proofErr w:type="gramEnd"/>
            <w:r w:rsidRPr="002B4E7A">
              <w:rPr>
                <w:sz w:val="18"/>
                <w:szCs w:val="18"/>
              </w:rPr>
              <w:t xml:space="preserve"> в сыворотке крови человека. Объем набора - определений (включая контроли) 96. Чувствительность метода 2,3 МЕ/мл, </w:t>
            </w:r>
            <w:proofErr w:type="spellStart"/>
            <w:r w:rsidRPr="002B4E7A">
              <w:rPr>
                <w:sz w:val="18"/>
                <w:szCs w:val="18"/>
              </w:rPr>
              <w:t>воспроизводимость</w:t>
            </w:r>
            <w:proofErr w:type="spellEnd"/>
            <w:r w:rsidRPr="002B4E7A">
              <w:rPr>
                <w:sz w:val="18"/>
                <w:szCs w:val="18"/>
              </w:rPr>
              <w:t xml:space="preserve"> 8 %, диапазон измеряемых концентраций 0-500 МЕ/мл, Время инкубации 90 мин, температура инкубации 37</w:t>
            </w:r>
            <w:proofErr w:type="gramStart"/>
            <w:r w:rsidRPr="002B4E7A">
              <w:rPr>
                <w:sz w:val="18"/>
                <w:szCs w:val="18"/>
              </w:rPr>
              <w:t xml:space="preserve"> °С</w:t>
            </w:r>
            <w:proofErr w:type="gramEnd"/>
            <w:r w:rsidRPr="002B4E7A">
              <w:rPr>
                <w:sz w:val="18"/>
                <w:szCs w:val="18"/>
              </w:rPr>
              <w:t>, объём пробы 20 мкл, Срок годности 12 месяцев.</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Набор</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15</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BF1323" w:rsidP="00BF1323">
            <w:pPr>
              <w:jc w:val="both"/>
              <w:rPr>
                <w:sz w:val="18"/>
                <w:szCs w:val="18"/>
              </w:rPr>
            </w:pPr>
            <w:r w:rsidRPr="002B4E7A">
              <w:rPr>
                <w:sz w:val="18"/>
                <w:szCs w:val="18"/>
              </w:rPr>
              <w:t>ООО</w:t>
            </w:r>
            <w:proofErr w:type="gramStart"/>
            <w:r w:rsidRPr="002B4E7A">
              <w:rPr>
                <w:sz w:val="18"/>
                <w:szCs w:val="18"/>
              </w:rPr>
              <w:t>"К</w:t>
            </w:r>
            <w:proofErr w:type="gramEnd"/>
            <w:r w:rsidRPr="002B4E7A">
              <w:rPr>
                <w:sz w:val="18"/>
                <w:szCs w:val="18"/>
              </w:rPr>
              <w:t xml:space="preserve">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29 403,00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rPr>
                <w:sz w:val="18"/>
                <w:szCs w:val="18"/>
              </w:rPr>
            </w:pPr>
            <w:r w:rsidRPr="002B4E7A">
              <w:rPr>
                <w:sz w:val="18"/>
                <w:szCs w:val="18"/>
              </w:rPr>
              <w:t>Набор реагентов для определения раково-эмбрионального антигена (РЭА)</w:t>
            </w:r>
            <w:proofErr w:type="gramStart"/>
            <w:r w:rsidRPr="002B4E7A">
              <w:rPr>
                <w:sz w:val="18"/>
                <w:szCs w:val="18"/>
              </w:rPr>
              <w:t>.С</w:t>
            </w:r>
            <w:proofErr w:type="gramEnd"/>
            <w:r w:rsidRPr="002B4E7A">
              <w:rPr>
                <w:sz w:val="18"/>
                <w:szCs w:val="18"/>
              </w:rPr>
              <w:t>огласно РУ: Набор реагентов для количественного иммуноферментного определения раково-эмбрионального антигена в сыворотке крови человека («</w:t>
            </w:r>
            <w:proofErr w:type="spellStart"/>
            <w:r w:rsidRPr="002B4E7A">
              <w:rPr>
                <w:sz w:val="18"/>
                <w:szCs w:val="18"/>
              </w:rPr>
              <w:t>ОнкоИФА-РЭА</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rPr>
                <w:color w:val="000000"/>
                <w:sz w:val="18"/>
                <w:szCs w:val="18"/>
              </w:rPr>
            </w:pPr>
            <w:r w:rsidRPr="002B4E7A">
              <w:rPr>
                <w:sz w:val="18"/>
                <w:szCs w:val="18"/>
              </w:rPr>
              <w:t xml:space="preserve">Набор реагентов для количественного определения концентрации раково-эмбрионального антигена в сыворотке крови человека методом твердофазного иммуноферментного анализа. Время внесения калибровочных проб, контрольной сыворотки и исследуемых образцов 15 мин. Планшеты со </w:t>
            </w:r>
            <w:proofErr w:type="spellStart"/>
            <w:r w:rsidRPr="002B4E7A">
              <w:rPr>
                <w:sz w:val="18"/>
                <w:szCs w:val="18"/>
              </w:rPr>
              <w:t>стрептавидином</w:t>
            </w:r>
            <w:proofErr w:type="spellEnd"/>
            <w:r w:rsidRPr="002B4E7A">
              <w:rPr>
                <w:sz w:val="18"/>
                <w:szCs w:val="18"/>
              </w:rPr>
              <w:t xml:space="preserve">, что позволяет расширить диапазон определяемых концентраций и отодвинуть границу </w:t>
            </w:r>
            <w:proofErr w:type="spellStart"/>
            <w:proofErr w:type="gramStart"/>
            <w:r w:rsidRPr="002B4E7A">
              <w:rPr>
                <w:sz w:val="18"/>
                <w:szCs w:val="18"/>
              </w:rPr>
              <w:t>хук-эффекта</w:t>
            </w:r>
            <w:proofErr w:type="spellEnd"/>
            <w:proofErr w:type="gramEnd"/>
            <w:r w:rsidRPr="002B4E7A">
              <w:rPr>
                <w:sz w:val="18"/>
                <w:szCs w:val="18"/>
              </w:rPr>
              <w:t xml:space="preserve">. </w:t>
            </w:r>
            <w:r w:rsidRPr="002B4E7A">
              <w:rPr>
                <w:sz w:val="18"/>
                <w:szCs w:val="18"/>
              </w:rPr>
              <w:lastRenderedPageBreak/>
              <w:t xml:space="preserve">Температура инкубации +18…+25С. Диапазон определения концентраций 0-250 </w:t>
            </w:r>
            <w:proofErr w:type="spellStart"/>
            <w:r w:rsidRPr="002B4E7A">
              <w:rPr>
                <w:sz w:val="18"/>
                <w:szCs w:val="18"/>
              </w:rPr>
              <w:t>нг</w:t>
            </w:r>
            <w:proofErr w:type="spellEnd"/>
            <w:r w:rsidRPr="002B4E7A">
              <w:rPr>
                <w:sz w:val="18"/>
                <w:szCs w:val="18"/>
              </w:rPr>
              <w:t xml:space="preserve">/мл, чувствительность 1 </w:t>
            </w:r>
            <w:proofErr w:type="spellStart"/>
            <w:r w:rsidRPr="002B4E7A">
              <w:rPr>
                <w:sz w:val="18"/>
                <w:szCs w:val="18"/>
              </w:rPr>
              <w:t>нг</w:t>
            </w:r>
            <w:proofErr w:type="spellEnd"/>
            <w:r w:rsidRPr="002B4E7A">
              <w:rPr>
                <w:sz w:val="18"/>
                <w:szCs w:val="18"/>
              </w:rPr>
              <w:t>/мл. Все реагенты жидкие, готовые не требующие дополнительных разведений, кроме концентрата промывочного буфера. Обязательное наличие в составе набора контрольной сыворотки. Срок годности набора 12 месяцев.</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lastRenderedPageBreak/>
              <w:t>Набор</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5</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BF1323" w:rsidP="00BF1323">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5 096,52</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25 482,60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lastRenderedPageBreak/>
              <w:t>4</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rPr>
                <w:sz w:val="18"/>
                <w:szCs w:val="18"/>
              </w:rPr>
            </w:pPr>
            <w:proofErr w:type="spellStart"/>
            <w:r w:rsidRPr="002B4E7A">
              <w:rPr>
                <w:sz w:val="18"/>
                <w:szCs w:val="18"/>
              </w:rPr>
              <w:t>ИФА-АФП</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w:t>
            </w:r>
            <w:proofErr w:type="spellStart"/>
            <w:r w:rsidRPr="002B4E7A">
              <w:rPr>
                <w:sz w:val="18"/>
                <w:szCs w:val="18"/>
              </w:rPr>
              <w:t>альфа-фетопротеина</w:t>
            </w:r>
            <w:proofErr w:type="spellEnd"/>
            <w:r w:rsidRPr="002B4E7A">
              <w:rPr>
                <w:sz w:val="18"/>
                <w:szCs w:val="18"/>
              </w:rPr>
              <w:t xml:space="preserve"> в сыворотке крови человека («ИФА-АФП»).</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АФП в сыворотке крови человека методом ИФА. </w:t>
            </w:r>
            <w:proofErr w:type="spellStart"/>
            <w:r w:rsidRPr="002B4E7A">
              <w:rPr>
                <w:sz w:val="18"/>
                <w:szCs w:val="18"/>
              </w:rPr>
              <w:t>Стрипированный</w:t>
            </w:r>
            <w:proofErr w:type="spellEnd"/>
            <w:r w:rsidRPr="002B4E7A">
              <w:rPr>
                <w:sz w:val="18"/>
                <w:szCs w:val="18"/>
              </w:rPr>
              <w:t xml:space="preserve">, </w:t>
            </w:r>
            <w:proofErr w:type="gramStart"/>
            <w:r w:rsidRPr="002B4E7A">
              <w:rPr>
                <w:sz w:val="18"/>
                <w:szCs w:val="18"/>
              </w:rPr>
              <w:t>разборный</w:t>
            </w:r>
            <w:proofErr w:type="gramEnd"/>
            <w:r w:rsidRPr="002B4E7A">
              <w:rPr>
                <w:sz w:val="18"/>
                <w:szCs w:val="18"/>
              </w:rPr>
              <w:t xml:space="preserve"> до 1 лунки. Набор рассчитан на 40 исследований</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25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6</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BF1323" w:rsidP="00BF1323">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11 761,20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rPr>
                <w:sz w:val="18"/>
                <w:szCs w:val="18"/>
              </w:rPr>
            </w:pPr>
            <w:r w:rsidRPr="002B4E7A">
              <w:rPr>
                <w:sz w:val="18"/>
                <w:szCs w:val="18"/>
              </w:rPr>
              <w:t xml:space="preserve">Гонадотропин </w:t>
            </w:r>
            <w:proofErr w:type="spellStart"/>
            <w:r w:rsidRPr="002B4E7A">
              <w:rPr>
                <w:sz w:val="18"/>
                <w:szCs w:val="18"/>
              </w:rPr>
              <w:t>ИФА-ХГч</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хорионического гонадотропина человека в сыворотке крови человека («</w:t>
            </w:r>
            <w:proofErr w:type="spellStart"/>
            <w:r w:rsidRPr="002B4E7A">
              <w:rPr>
                <w:sz w:val="18"/>
                <w:szCs w:val="18"/>
              </w:rPr>
              <w:t>ГонадотропинИФА-ХГч</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ХГЧ в сыворотке крови человека методом ИФА. </w:t>
            </w:r>
            <w:proofErr w:type="spellStart"/>
            <w:r w:rsidRPr="002B4E7A">
              <w:rPr>
                <w:sz w:val="18"/>
                <w:szCs w:val="18"/>
              </w:rPr>
              <w:t>Стрипированный</w:t>
            </w:r>
            <w:proofErr w:type="spellEnd"/>
            <w:r w:rsidRPr="002B4E7A">
              <w:rPr>
                <w:sz w:val="18"/>
                <w:szCs w:val="18"/>
              </w:rPr>
              <w:t xml:space="preserve">, </w:t>
            </w:r>
            <w:proofErr w:type="gramStart"/>
            <w:r w:rsidRPr="002B4E7A">
              <w:rPr>
                <w:sz w:val="18"/>
                <w:szCs w:val="18"/>
              </w:rPr>
              <w:t>разборный</w:t>
            </w:r>
            <w:proofErr w:type="gramEnd"/>
            <w:r w:rsidRPr="002B4E7A">
              <w:rPr>
                <w:sz w:val="18"/>
                <w:szCs w:val="18"/>
              </w:rPr>
              <w:t xml:space="preserve"> до 1 лунки. Набор рассчитан на проведение анализа 40 неизвестных проб</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50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BF1323" w:rsidP="00CC7E4D">
            <w:pPr>
              <w:jc w:val="center"/>
              <w:rPr>
                <w:sz w:val="18"/>
                <w:szCs w:val="18"/>
              </w:rPr>
            </w:pPr>
            <w:r w:rsidRPr="002B4E7A">
              <w:rPr>
                <w:sz w:val="18"/>
                <w:szCs w:val="18"/>
              </w:rPr>
              <w:t>6</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BF1323" w:rsidP="00BF1323">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11 761,20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sz w:val="18"/>
                <w:szCs w:val="18"/>
              </w:rPr>
            </w:pPr>
            <w:r w:rsidRPr="002B4E7A">
              <w:rPr>
                <w:sz w:val="18"/>
                <w:szCs w:val="18"/>
              </w:rPr>
              <w:t xml:space="preserve">Гонадотропин </w:t>
            </w:r>
            <w:proofErr w:type="spellStart"/>
            <w:r w:rsidRPr="002B4E7A">
              <w:rPr>
                <w:sz w:val="18"/>
                <w:szCs w:val="18"/>
              </w:rPr>
              <w:t>ИФА-ЛГ</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w:t>
            </w:r>
            <w:proofErr w:type="spellStart"/>
            <w:r w:rsidRPr="002B4E7A">
              <w:rPr>
                <w:sz w:val="18"/>
                <w:szCs w:val="18"/>
              </w:rPr>
              <w:t>лютеинизирующего</w:t>
            </w:r>
            <w:proofErr w:type="spellEnd"/>
            <w:r w:rsidRPr="002B4E7A">
              <w:rPr>
                <w:sz w:val="18"/>
                <w:szCs w:val="18"/>
              </w:rPr>
              <w:t xml:space="preserve"> гормона в сыворотке крови человека ("</w:t>
            </w:r>
            <w:proofErr w:type="spellStart"/>
            <w:r w:rsidRPr="002B4E7A">
              <w:rPr>
                <w:sz w:val="18"/>
                <w:szCs w:val="18"/>
              </w:rPr>
              <w:t>ГонадотропинИФА-ЛГ</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ЛГ в сыворотке крови человека методом ИФА. </w:t>
            </w:r>
            <w:proofErr w:type="spellStart"/>
            <w:r w:rsidRPr="002B4E7A">
              <w:rPr>
                <w:sz w:val="18"/>
                <w:szCs w:val="18"/>
              </w:rPr>
              <w:t>Стрипированный</w:t>
            </w:r>
            <w:proofErr w:type="spellEnd"/>
            <w:r w:rsidRPr="002B4E7A">
              <w:rPr>
                <w:sz w:val="18"/>
                <w:szCs w:val="18"/>
              </w:rPr>
              <w:t xml:space="preserve">, </w:t>
            </w:r>
            <w:proofErr w:type="gramStart"/>
            <w:r w:rsidRPr="002B4E7A">
              <w:rPr>
                <w:sz w:val="18"/>
                <w:szCs w:val="18"/>
              </w:rPr>
              <w:t>разборный</w:t>
            </w:r>
            <w:proofErr w:type="gramEnd"/>
            <w:r w:rsidRPr="002B4E7A">
              <w:rPr>
                <w:sz w:val="18"/>
                <w:szCs w:val="18"/>
              </w:rPr>
              <w:t xml:space="preserve"> до 1 лунки. Набор рассчитан на проведение 40 исследований</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50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8</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DE183C" w:rsidP="00DE183C">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15 681,60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sz w:val="18"/>
                <w:szCs w:val="18"/>
              </w:rPr>
            </w:pPr>
            <w:r w:rsidRPr="002B4E7A">
              <w:rPr>
                <w:sz w:val="18"/>
                <w:szCs w:val="18"/>
              </w:rPr>
              <w:t xml:space="preserve">Гонадотропин </w:t>
            </w:r>
            <w:proofErr w:type="spellStart"/>
            <w:r w:rsidRPr="002B4E7A">
              <w:rPr>
                <w:sz w:val="18"/>
                <w:szCs w:val="18"/>
              </w:rPr>
              <w:t>ИФА-</w:t>
            </w:r>
            <w:r w:rsidRPr="002B4E7A">
              <w:rPr>
                <w:sz w:val="18"/>
                <w:szCs w:val="18"/>
              </w:rPr>
              <w:lastRenderedPageBreak/>
              <w:t>ФСГ</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фолликулостимулирующего гормона в сыворотке крови человека («</w:t>
            </w:r>
            <w:proofErr w:type="spellStart"/>
            <w:r w:rsidRPr="002B4E7A">
              <w:rPr>
                <w:sz w:val="18"/>
                <w:szCs w:val="18"/>
              </w:rPr>
              <w:t>ГонадотропинИФА-ФСГ</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color w:val="000000"/>
                <w:sz w:val="18"/>
                <w:szCs w:val="18"/>
              </w:rPr>
            </w:pPr>
            <w:proofErr w:type="gramStart"/>
            <w:r w:rsidRPr="002B4E7A">
              <w:rPr>
                <w:sz w:val="18"/>
                <w:szCs w:val="18"/>
              </w:rPr>
              <w:lastRenderedPageBreak/>
              <w:t>Предназначен</w:t>
            </w:r>
            <w:proofErr w:type="gramEnd"/>
            <w:r w:rsidRPr="002B4E7A">
              <w:rPr>
                <w:sz w:val="18"/>
                <w:szCs w:val="18"/>
              </w:rPr>
              <w:t xml:space="preserve"> для количественного </w:t>
            </w:r>
            <w:r w:rsidRPr="002B4E7A">
              <w:rPr>
                <w:sz w:val="18"/>
                <w:szCs w:val="18"/>
              </w:rPr>
              <w:lastRenderedPageBreak/>
              <w:t xml:space="preserve">определения содержания ФСГ в сыворотке крови человека методом ИФА. </w:t>
            </w:r>
            <w:proofErr w:type="spellStart"/>
            <w:r w:rsidRPr="002B4E7A">
              <w:rPr>
                <w:sz w:val="18"/>
                <w:szCs w:val="18"/>
              </w:rPr>
              <w:t>Стрипированный</w:t>
            </w:r>
            <w:proofErr w:type="spellEnd"/>
            <w:r w:rsidRPr="002B4E7A">
              <w:rPr>
                <w:sz w:val="18"/>
                <w:szCs w:val="18"/>
              </w:rPr>
              <w:t xml:space="preserve">, </w:t>
            </w:r>
            <w:proofErr w:type="gramStart"/>
            <w:r w:rsidRPr="002B4E7A">
              <w:rPr>
                <w:sz w:val="18"/>
                <w:szCs w:val="18"/>
              </w:rPr>
              <w:t>разборный</w:t>
            </w:r>
            <w:proofErr w:type="gramEnd"/>
            <w:r w:rsidRPr="002B4E7A">
              <w:rPr>
                <w:sz w:val="18"/>
                <w:szCs w:val="18"/>
              </w:rPr>
              <w:t xml:space="preserve"> до 1 лунки. Набор рассчитан на проведение 40 исследований</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50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8</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DE183C" w:rsidP="00DE183C">
            <w:pPr>
              <w:jc w:val="both"/>
              <w:rPr>
                <w:sz w:val="18"/>
                <w:szCs w:val="18"/>
              </w:rPr>
            </w:pPr>
            <w:r w:rsidRPr="002B4E7A">
              <w:rPr>
                <w:sz w:val="18"/>
                <w:szCs w:val="18"/>
              </w:rPr>
              <w:t xml:space="preserve">ООО "Компания </w:t>
            </w:r>
            <w:proofErr w:type="spellStart"/>
            <w:r w:rsidRPr="002B4E7A">
              <w:rPr>
                <w:sz w:val="18"/>
                <w:szCs w:val="18"/>
              </w:rPr>
              <w:lastRenderedPageBreak/>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lastRenderedPageBreak/>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15 681,60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lastRenderedPageBreak/>
              <w:t>8</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sz w:val="18"/>
                <w:szCs w:val="18"/>
              </w:rPr>
            </w:pPr>
            <w:r w:rsidRPr="002B4E7A">
              <w:rPr>
                <w:sz w:val="18"/>
                <w:szCs w:val="18"/>
              </w:rPr>
              <w:t xml:space="preserve">Стероид </w:t>
            </w:r>
            <w:proofErr w:type="spellStart"/>
            <w:r w:rsidRPr="002B4E7A">
              <w:rPr>
                <w:sz w:val="18"/>
                <w:szCs w:val="18"/>
              </w:rPr>
              <w:t>ИФА-тестостерон</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тестостерона в сыворотке крови человека ("</w:t>
            </w:r>
            <w:proofErr w:type="spellStart"/>
            <w:r w:rsidRPr="002B4E7A">
              <w:rPr>
                <w:sz w:val="18"/>
                <w:szCs w:val="18"/>
              </w:rPr>
              <w:t>СтероидИФА-тестостерон</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Тестостерона в сыворотке крови человека методом ИФА. </w:t>
            </w:r>
            <w:proofErr w:type="spellStart"/>
            <w:r w:rsidRPr="002B4E7A">
              <w:rPr>
                <w:sz w:val="18"/>
                <w:szCs w:val="18"/>
              </w:rPr>
              <w:t>Стрипированный</w:t>
            </w:r>
            <w:proofErr w:type="spellEnd"/>
            <w:r w:rsidRPr="002B4E7A">
              <w:rPr>
                <w:sz w:val="18"/>
                <w:szCs w:val="18"/>
              </w:rPr>
              <w:t>, разборный до 1 лунки</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50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10</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DE183C" w:rsidP="00DE183C">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19 602,00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sz w:val="18"/>
                <w:szCs w:val="18"/>
              </w:rPr>
            </w:pPr>
            <w:proofErr w:type="spellStart"/>
            <w:r w:rsidRPr="002B4E7A">
              <w:rPr>
                <w:sz w:val="18"/>
                <w:szCs w:val="18"/>
              </w:rPr>
              <w:t>Кортизол</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иммуноферментного определения концентрации кортизола в сыворотке крови (КОРТИЗОЛ-ИФА-БЕСТ).</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color w:val="000000"/>
                <w:sz w:val="18"/>
                <w:szCs w:val="18"/>
              </w:rPr>
            </w:pPr>
            <w:r w:rsidRPr="002B4E7A">
              <w:rPr>
                <w:sz w:val="18"/>
                <w:szCs w:val="18"/>
              </w:rPr>
              <w:t xml:space="preserve">Набор реагентов для иммуноферментного определения концентрации кортизола в сыворотке крови. Чувствительность: 5 </w:t>
            </w:r>
            <w:proofErr w:type="spellStart"/>
            <w:r w:rsidRPr="002B4E7A">
              <w:rPr>
                <w:sz w:val="18"/>
                <w:szCs w:val="18"/>
              </w:rPr>
              <w:t>нмоль</w:t>
            </w:r>
            <w:proofErr w:type="spellEnd"/>
            <w:r w:rsidRPr="002B4E7A">
              <w:rPr>
                <w:sz w:val="18"/>
                <w:szCs w:val="18"/>
              </w:rPr>
              <w:t xml:space="preserve">/л. Диапазон измерений: 0-1200 </w:t>
            </w:r>
            <w:proofErr w:type="spellStart"/>
            <w:r w:rsidRPr="002B4E7A">
              <w:rPr>
                <w:sz w:val="18"/>
                <w:szCs w:val="18"/>
              </w:rPr>
              <w:t>нмоль</w:t>
            </w:r>
            <w:proofErr w:type="spellEnd"/>
            <w:r w:rsidRPr="002B4E7A">
              <w:rPr>
                <w:sz w:val="18"/>
                <w:szCs w:val="18"/>
              </w:rPr>
              <w:t>/л.</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10</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DE183C" w:rsidP="00DE183C">
            <w:pPr>
              <w:jc w:val="both"/>
              <w:rPr>
                <w:sz w:val="18"/>
                <w:szCs w:val="18"/>
              </w:rPr>
            </w:pPr>
            <w:r w:rsidRPr="002B4E7A">
              <w:rPr>
                <w:sz w:val="18"/>
                <w:szCs w:val="18"/>
              </w:rPr>
              <w:t>АО "Вектор-Бест",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2 931,13</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29 311,30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sz w:val="18"/>
                <w:szCs w:val="18"/>
              </w:rPr>
            </w:pPr>
            <w:proofErr w:type="spellStart"/>
            <w:r w:rsidRPr="002B4E7A">
              <w:rPr>
                <w:sz w:val="18"/>
                <w:szCs w:val="18"/>
              </w:rPr>
              <w:t>ИФА-пролактин</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пролактина в сыворотке крови человека ("</w:t>
            </w:r>
            <w:proofErr w:type="spellStart"/>
            <w:r w:rsidRPr="002B4E7A">
              <w:rPr>
                <w:sz w:val="18"/>
                <w:szCs w:val="18"/>
              </w:rPr>
              <w:t>ИФА-пролактин</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Пролактина в сыворотке крови человека методом ИФА. </w:t>
            </w:r>
            <w:proofErr w:type="spellStart"/>
            <w:r w:rsidRPr="002B4E7A">
              <w:rPr>
                <w:sz w:val="18"/>
                <w:szCs w:val="18"/>
              </w:rPr>
              <w:t>Стрипированный</w:t>
            </w:r>
            <w:proofErr w:type="spellEnd"/>
            <w:r w:rsidRPr="002B4E7A">
              <w:rPr>
                <w:sz w:val="18"/>
                <w:szCs w:val="18"/>
              </w:rPr>
              <w:t xml:space="preserve">, </w:t>
            </w:r>
            <w:proofErr w:type="gramStart"/>
            <w:r w:rsidRPr="002B4E7A">
              <w:rPr>
                <w:sz w:val="18"/>
                <w:szCs w:val="18"/>
              </w:rPr>
              <w:t>разборный</w:t>
            </w:r>
            <w:proofErr w:type="gramEnd"/>
            <w:r w:rsidRPr="002B4E7A">
              <w:rPr>
                <w:sz w:val="18"/>
                <w:szCs w:val="18"/>
              </w:rPr>
              <w:t xml:space="preserve"> до 1 лунки. Набор рассчитан на проведение анализа 40 неизвестных проб</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50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10</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DE183C" w:rsidP="00DE183C">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19 602,00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sz w:val="18"/>
                <w:szCs w:val="18"/>
              </w:rPr>
            </w:pPr>
            <w:r w:rsidRPr="002B4E7A">
              <w:rPr>
                <w:sz w:val="18"/>
                <w:szCs w:val="18"/>
              </w:rPr>
              <w:t xml:space="preserve">СА 15-3 - </w:t>
            </w:r>
            <w:proofErr w:type="spellStart"/>
            <w:r w:rsidRPr="002B4E7A">
              <w:rPr>
                <w:sz w:val="18"/>
                <w:szCs w:val="18"/>
              </w:rPr>
              <w:t>ИФА</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иммуноферментного определения концентрации опухолевого маркера СА 15-3 в сыворотке крови (СА 15-3-ИФА-БЕСТ).</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rPr>
                <w:color w:val="000000"/>
                <w:sz w:val="18"/>
                <w:szCs w:val="18"/>
              </w:rPr>
            </w:pPr>
            <w:r w:rsidRPr="002B4E7A">
              <w:rPr>
                <w:sz w:val="18"/>
                <w:szCs w:val="18"/>
              </w:rPr>
              <w:t xml:space="preserve">Набор реагентов для иммуноферментного определения концентрации опухолевого маркера СА 15-3 в сыворотке крови Чувствительность: 1,5 </w:t>
            </w:r>
            <w:proofErr w:type="spellStart"/>
            <w:proofErr w:type="gramStart"/>
            <w:r w:rsidRPr="002B4E7A">
              <w:rPr>
                <w:sz w:val="18"/>
                <w:szCs w:val="18"/>
              </w:rPr>
              <w:t>Ед</w:t>
            </w:r>
            <w:proofErr w:type="spellEnd"/>
            <w:proofErr w:type="gramEnd"/>
            <w:r w:rsidRPr="002B4E7A">
              <w:rPr>
                <w:sz w:val="18"/>
                <w:szCs w:val="18"/>
              </w:rPr>
              <w:t xml:space="preserve">/мл Диапазон измерений: 0-250 </w:t>
            </w:r>
            <w:proofErr w:type="spellStart"/>
            <w:r w:rsidRPr="002B4E7A">
              <w:rPr>
                <w:sz w:val="18"/>
                <w:szCs w:val="18"/>
              </w:rPr>
              <w:t>Ед</w:t>
            </w:r>
            <w:proofErr w:type="spellEnd"/>
            <w:r w:rsidRPr="002B4E7A">
              <w:rPr>
                <w:sz w:val="18"/>
                <w:szCs w:val="18"/>
              </w:rPr>
              <w:t>/мл</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DE183C" w:rsidP="00CC7E4D">
            <w:pPr>
              <w:jc w:val="center"/>
              <w:rPr>
                <w:sz w:val="18"/>
                <w:szCs w:val="18"/>
              </w:rPr>
            </w:pPr>
            <w:r w:rsidRPr="002B4E7A">
              <w:rPr>
                <w:sz w:val="18"/>
                <w:szCs w:val="18"/>
              </w:rPr>
              <w:t>5</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DE183C" w:rsidP="00DE183C">
            <w:pPr>
              <w:jc w:val="both"/>
              <w:rPr>
                <w:sz w:val="18"/>
                <w:szCs w:val="18"/>
              </w:rPr>
            </w:pPr>
            <w:r w:rsidRPr="002B4E7A">
              <w:rPr>
                <w:sz w:val="18"/>
                <w:szCs w:val="18"/>
              </w:rPr>
              <w:t>АО "Вектор-Бест",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5 403,11</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27 015,55</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lastRenderedPageBreak/>
              <w:t>12</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rPr>
                <w:sz w:val="18"/>
                <w:szCs w:val="18"/>
              </w:rPr>
            </w:pPr>
            <w:r w:rsidRPr="002B4E7A">
              <w:rPr>
                <w:sz w:val="18"/>
                <w:szCs w:val="18"/>
              </w:rPr>
              <w:t xml:space="preserve">Стероид </w:t>
            </w:r>
            <w:proofErr w:type="spellStart"/>
            <w:r w:rsidRPr="002B4E7A">
              <w:rPr>
                <w:sz w:val="18"/>
                <w:szCs w:val="18"/>
              </w:rPr>
              <w:t>ИФА-прогестерон</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прогестерона в сыворотке крови человека ("</w:t>
            </w:r>
            <w:proofErr w:type="spellStart"/>
            <w:r w:rsidRPr="002B4E7A">
              <w:rPr>
                <w:sz w:val="18"/>
                <w:szCs w:val="18"/>
              </w:rPr>
              <w:t>СтероидИФА-прогестерон</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Прогестерона в сыворотке крови человека методом ИФА. </w:t>
            </w:r>
            <w:proofErr w:type="spellStart"/>
            <w:r w:rsidRPr="002B4E7A">
              <w:rPr>
                <w:sz w:val="18"/>
                <w:szCs w:val="18"/>
              </w:rPr>
              <w:t>Стрипированный</w:t>
            </w:r>
            <w:proofErr w:type="spellEnd"/>
            <w:r w:rsidRPr="002B4E7A">
              <w:rPr>
                <w:sz w:val="18"/>
                <w:szCs w:val="18"/>
              </w:rPr>
              <w:t>, разборный до 1 лунки</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эндвич», одностадийный вариант. Объем сыворотки для исследования 25 мкл. Возможность дробного использования набора после первого вскрытия компонентов 2 мес.</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8</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AF1A2B" w:rsidP="00AF1A2B">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15 681,60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rPr>
                <w:sz w:val="18"/>
                <w:szCs w:val="18"/>
              </w:rPr>
            </w:pPr>
            <w:r w:rsidRPr="002B4E7A">
              <w:rPr>
                <w:sz w:val="18"/>
                <w:szCs w:val="18"/>
              </w:rPr>
              <w:t>СтероидИФА-17-ОН-прогестерон</w:t>
            </w:r>
            <w:proofErr w:type="gramStart"/>
            <w:r w:rsidRPr="002B4E7A">
              <w:rPr>
                <w:sz w:val="18"/>
                <w:szCs w:val="18"/>
              </w:rPr>
              <w:t>.С</w:t>
            </w:r>
            <w:proofErr w:type="gramEnd"/>
            <w:r w:rsidRPr="002B4E7A">
              <w:rPr>
                <w:sz w:val="18"/>
                <w:szCs w:val="18"/>
              </w:rPr>
              <w:t>огласно РУ: Набор реагентов для иммуноферментного определения 17-гидроксипрогестерона в сыворотке и плазме крови (СтероидИФА-17-ОН-прогестерон).</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rPr>
                <w:color w:val="000000"/>
                <w:sz w:val="18"/>
                <w:szCs w:val="18"/>
              </w:rPr>
            </w:pPr>
            <w:r w:rsidRPr="002B4E7A">
              <w:rPr>
                <w:sz w:val="18"/>
                <w:szCs w:val="18"/>
              </w:rPr>
              <w:t xml:space="preserve">Время внесения калибровочных проб, контрольной сыворотки и исследуемых образцов 15 мин. </w:t>
            </w:r>
            <w:proofErr w:type="spellStart"/>
            <w:r w:rsidRPr="002B4E7A">
              <w:rPr>
                <w:sz w:val="18"/>
                <w:szCs w:val="18"/>
              </w:rPr>
              <w:t>Термостатируемоешейкирование</w:t>
            </w:r>
            <w:proofErr w:type="spellEnd"/>
            <w:r w:rsidRPr="002B4E7A">
              <w:rPr>
                <w:sz w:val="18"/>
                <w:szCs w:val="18"/>
              </w:rPr>
              <w:t xml:space="preserve"> + 37 для обеспечения точности результатов. Время инкубации с </w:t>
            </w:r>
            <w:proofErr w:type="spellStart"/>
            <w:r w:rsidRPr="002B4E7A">
              <w:rPr>
                <w:sz w:val="18"/>
                <w:szCs w:val="18"/>
              </w:rPr>
              <w:t>конъюгатом</w:t>
            </w:r>
            <w:proofErr w:type="spellEnd"/>
            <w:r w:rsidRPr="002B4E7A">
              <w:rPr>
                <w:sz w:val="18"/>
                <w:szCs w:val="18"/>
              </w:rPr>
              <w:t xml:space="preserve"> 30 мин. Диапазон определения концентраций 0-60 </w:t>
            </w:r>
            <w:proofErr w:type="spellStart"/>
            <w:r w:rsidRPr="002B4E7A">
              <w:rPr>
                <w:sz w:val="18"/>
                <w:szCs w:val="18"/>
              </w:rPr>
              <w:t>нмоль</w:t>
            </w:r>
            <w:proofErr w:type="spellEnd"/>
            <w:r w:rsidRPr="002B4E7A">
              <w:rPr>
                <w:sz w:val="18"/>
                <w:szCs w:val="18"/>
              </w:rPr>
              <w:t xml:space="preserve">/л, чувствительность 0,3 </w:t>
            </w:r>
            <w:proofErr w:type="spellStart"/>
            <w:r w:rsidRPr="002B4E7A">
              <w:rPr>
                <w:sz w:val="18"/>
                <w:szCs w:val="18"/>
              </w:rPr>
              <w:t>нмоль</w:t>
            </w:r>
            <w:proofErr w:type="spellEnd"/>
            <w:r w:rsidRPr="002B4E7A">
              <w:rPr>
                <w:sz w:val="18"/>
                <w:szCs w:val="18"/>
              </w:rPr>
              <w:t>/л. Все реагенты жидкие, готовые не требующие дополнительных разведений.</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6</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AF1A2B" w:rsidP="00AF1A2B">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2 090,88</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12 545,28</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rPr>
                <w:sz w:val="18"/>
                <w:szCs w:val="18"/>
              </w:rPr>
            </w:pPr>
            <w:proofErr w:type="spellStart"/>
            <w:r w:rsidRPr="002B4E7A">
              <w:rPr>
                <w:sz w:val="18"/>
                <w:szCs w:val="18"/>
              </w:rPr>
              <w:t>Онко</w:t>
            </w:r>
            <w:proofErr w:type="spellEnd"/>
            <w:r w:rsidRPr="002B4E7A">
              <w:rPr>
                <w:sz w:val="18"/>
                <w:szCs w:val="18"/>
              </w:rPr>
              <w:t xml:space="preserve"> ИФА- свободный </w:t>
            </w:r>
            <w:proofErr w:type="spellStart"/>
            <w:r w:rsidRPr="002B4E7A">
              <w:rPr>
                <w:sz w:val="18"/>
                <w:szCs w:val="18"/>
              </w:rPr>
              <w:t>ПСА</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свободного </w:t>
            </w:r>
            <w:proofErr w:type="spellStart"/>
            <w:proofErr w:type="gramStart"/>
            <w:r w:rsidRPr="002B4E7A">
              <w:rPr>
                <w:sz w:val="18"/>
                <w:szCs w:val="18"/>
              </w:rPr>
              <w:t>простат-специфического</w:t>
            </w:r>
            <w:proofErr w:type="spellEnd"/>
            <w:proofErr w:type="gramEnd"/>
            <w:r w:rsidRPr="002B4E7A">
              <w:rPr>
                <w:sz w:val="18"/>
                <w:szCs w:val="18"/>
              </w:rPr>
              <w:t xml:space="preserve"> антигена в сыворотке крови человека («</w:t>
            </w:r>
            <w:proofErr w:type="spellStart"/>
            <w:r w:rsidRPr="002B4E7A">
              <w:rPr>
                <w:sz w:val="18"/>
                <w:szCs w:val="18"/>
              </w:rPr>
              <w:t>ОнкоИФА-свободный</w:t>
            </w:r>
            <w:proofErr w:type="spellEnd"/>
            <w:r w:rsidRPr="002B4E7A">
              <w:rPr>
                <w:sz w:val="18"/>
                <w:szCs w:val="18"/>
              </w:rPr>
              <w:t xml:space="preserve"> ПСА»).</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свободного </w:t>
            </w:r>
            <w:proofErr w:type="spellStart"/>
            <w:r w:rsidRPr="002B4E7A">
              <w:rPr>
                <w:sz w:val="18"/>
                <w:szCs w:val="18"/>
              </w:rPr>
              <w:t>простат-специфического</w:t>
            </w:r>
            <w:proofErr w:type="spellEnd"/>
            <w:r w:rsidRPr="002B4E7A">
              <w:rPr>
                <w:sz w:val="18"/>
                <w:szCs w:val="18"/>
              </w:rPr>
              <w:t xml:space="preserve"> антигена (ПСА свободный) в сыворотке крови человека методом ИФА, </w:t>
            </w:r>
            <w:proofErr w:type="spellStart"/>
            <w:r w:rsidRPr="002B4E7A">
              <w:rPr>
                <w:sz w:val="18"/>
                <w:szCs w:val="18"/>
              </w:rPr>
              <w:t>стрипированный</w:t>
            </w:r>
            <w:proofErr w:type="spellEnd"/>
            <w:r w:rsidRPr="002B4E7A">
              <w:rPr>
                <w:sz w:val="18"/>
                <w:szCs w:val="18"/>
              </w:rPr>
              <w:t>. Набор рассчитан на проведение анализа 40 неизвестных проб</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 xml:space="preserve">эндвич», </w:t>
            </w:r>
            <w:proofErr w:type="spellStart"/>
            <w:r w:rsidRPr="002B4E7A">
              <w:rPr>
                <w:sz w:val="18"/>
                <w:szCs w:val="18"/>
              </w:rPr>
              <w:t>двухстадийный</w:t>
            </w:r>
            <w:proofErr w:type="spellEnd"/>
            <w:r w:rsidRPr="002B4E7A">
              <w:rPr>
                <w:sz w:val="18"/>
                <w:szCs w:val="18"/>
              </w:rPr>
              <w:t xml:space="preserve"> вариант, Объем сыворотки для исследования 100 мкл. Возможность дробного использования набора 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28</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AF1A2B" w:rsidP="00AF1A2B">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AF1A2B"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2 090,88</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58 544,64</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sz w:val="18"/>
                <w:szCs w:val="18"/>
              </w:rPr>
            </w:pPr>
            <w:proofErr w:type="spellStart"/>
            <w:r w:rsidRPr="002B4E7A">
              <w:rPr>
                <w:sz w:val="18"/>
                <w:szCs w:val="18"/>
              </w:rPr>
              <w:t>Онко</w:t>
            </w:r>
            <w:proofErr w:type="spellEnd"/>
            <w:r w:rsidRPr="002B4E7A">
              <w:rPr>
                <w:sz w:val="18"/>
                <w:szCs w:val="18"/>
              </w:rPr>
              <w:t xml:space="preserve"> </w:t>
            </w:r>
            <w:proofErr w:type="spellStart"/>
            <w:r w:rsidRPr="002B4E7A">
              <w:rPr>
                <w:sz w:val="18"/>
                <w:szCs w:val="18"/>
              </w:rPr>
              <w:t>ИФА-общий</w:t>
            </w:r>
            <w:proofErr w:type="spellEnd"/>
            <w:r w:rsidRPr="002B4E7A">
              <w:rPr>
                <w:sz w:val="18"/>
                <w:szCs w:val="18"/>
              </w:rPr>
              <w:t xml:space="preserve"> </w:t>
            </w:r>
            <w:proofErr w:type="spellStart"/>
            <w:r w:rsidRPr="002B4E7A">
              <w:rPr>
                <w:sz w:val="18"/>
                <w:szCs w:val="18"/>
              </w:rPr>
              <w:t>ПСА</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общего </w:t>
            </w:r>
            <w:proofErr w:type="spellStart"/>
            <w:proofErr w:type="gramStart"/>
            <w:r w:rsidRPr="002B4E7A">
              <w:rPr>
                <w:sz w:val="18"/>
                <w:szCs w:val="18"/>
              </w:rPr>
              <w:t>простат-специфического</w:t>
            </w:r>
            <w:proofErr w:type="spellEnd"/>
            <w:proofErr w:type="gramEnd"/>
            <w:r w:rsidRPr="002B4E7A">
              <w:rPr>
                <w:sz w:val="18"/>
                <w:szCs w:val="18"/>
              </w:rPr>
              <w:t xml:space="preserve"> антигена в сыворотке крови человека («</w:t>
            </w:r>
            <w:proofErr w:type="spellStart"/>
            <w:r w:rsidRPr="002B4E7A">
              <w:rPr>
                <w:sz w:val="18"/>
                <w:szCs w:val="18"/>
              </w:rPr>
              <w:t>ОнкоИФА-общий</w:t>
            </w:r>
            <w:proofErr w:type="spellEnd"/>
            <w:r w:rsidRPr="002B4E7A">
              <w:rPr>
                <w:sz w:val="18"/>
                <w:szCs w:val="18"/>
              </w:rPr>
              <w:t xml:space="preserve"> ПСА»).</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color w:val="000000"/>
                <w:sz w:val="18"/>
                <w:szCs w:val="18"/>
              </w:rPr>
            </w:pPr>
            <w:proofErr w:type="gramStart"/>
            <w:r w:rsidRPr="002B4E7A">
              <w:rPr>
                <w:sz w:val="18"/>
                <w:szCs w:val="18"/>
              </w:rPr>
              <w:t>Предназначен</w:t>
            </w:r>
            <w:proofErr w:type="gramEnd"/>
            <w:r w:rsidRPr="002B4E7A">
              <w:rPr>
                <w:sz w:val="18"/>
                <w:szCs w:val="18"/>
              </w:rPr>
              <w:t xml:space="preserve"> для количественного определения содержания общего </w:t>
            </w:r>
            <w:proofErr w:type="spellStart"/>
            <w:r w:rsidRPr="002B4E7A">
              <w:rPr>
                <w:sz w:val="18"/>
                <w:szCs w:val="18"/>
              </w:rPr>
              <w:t>простат-специфического</w:t>
            </w:r>
            <w:proofErr w:type="spellEnd"/>
            <w:r w:rsidRPr="002B4E7A">
              <w:rPr>
                <w:sz w:val="18"/>
                <w:szCs w:val="18"/>
              </w:rPr>
              <w:t xml:space="preserve"> антигена (ПСА общий) в сыворотке крови человека методом ИФА. </w:t>
            </w:r>
            <w:proofErr w:type="spellStart"/>
            <w:r w:rsidRPr="002B4E7A">
              <w:rPr>
                <w:sz w:val="18"/>
                <w:szCs w:val="18"/>
              </w:rPr>
              <w:t>Стрипированный</w:t>
            </w:r>
            <w:proofErr w:type="spellEnd"/>
            <w:r w:rsidRPr="002B4E7A">
              <w:rPr>
                <w:sz w:val="18"/>
                <w:szCs w:val="18"/>
              </w:rPr>
              <w:t>. Набор рассчитан на проведение анализа 40 неизвестных проб</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 xml:space="preserve">эндвич», одностадийный вариант, Объем сыворотки для исследования 25 мкл. Возможность дробного использования набора </w:t>
            </w:r>
            <w:r w:rsidRPr="002B4E7A">
              <w:rPr>
                <w:sz w:val="18"/>
                <w:szCs w:val="18"/>
              </w:rPr>
              <w:lastRenderedPageBreak/>
              <w:t>после первого вскрытия компонентов 2 месяца.</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28</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1 960,20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54 885,60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lastRenderedPageBreak/>
              <w:t>16</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sz w:val="18"/>
                <w:szCs w:val="18"/>
              </w:rPr>
            </w:pPr>
            <w:r w:rsidRPr="002B4E7A">
              <w:rPr>
                <w:sz w:val="18"/>
                <w:szCs w:val="18"/>
              </w:rPr>
              <w:t xml:space="preserve">Стероид </w:t>
            </w:r>
            <w:proofErr w:type="spellStart"/>
            <w:r w:rsidRPr="002B4E7A">
              <w:rPr>
                <w:sz w:val="18"/>
                <w:szCs w:val="18"/>
              </w:rPr>
              <w:t>ИФА-ДГЭА-сульфат</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количественного иммуноферментного определения </w:t>
            </w:r>
            <w:proofErr w:type="spellStart"/>
            <w:r w:rsidRPr="002B4E7A">
              <w:rPr>
                <w:sz w:val="18"/>
                <w:szCs w:val="18"/>
              </w:rPr>
              <w:t>дегидроэпиандростеронсульфата</w:t>
            </w:r>
            <w:proofErr w:type="spellEnd"/>
            <w:r w:rsidRPr="002B4E7A">
              <w:rPr>
                <w:sz w:val="18"/>
                <w:szCs w:val="18"/>
              </w:rPr>
              <w:t xml:space="preserve"> в сыворотке крови человека ("</w:t>
            </w:r>
            <w:proofErr w:type="spellStart"/>
            <w:r w:rsidRPr="002B4E7A">
              <w:rPr>
                <w:sz w:val="18"/>
                <w:szCs w:val="18"/>
              </w:rPr>
              <w:t>СтероидИФА-ДГЭА-сульфат</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color w:val="000000"/>
                <w:sz w:val="18"/>
                <w:szCs w:val="18"/>
              </w:rPr>
            </w:pPr>
            <w:r w:rsidRPr="002B4E7A">
              <w:rPr>
                <w:sz w:val="18"/>
                <w:szCs w:val="18"/>
              </w:rPr>
              <w:t xml:space="preserve">Время внесения калибровочных проб, контрольной сыворотки и исследуемых образцов 15 мин. </w:t>
            </w:r>
            <w:proofErr w:type="spellStart"/>
            <w:r w:rsidRPr="002B4E7A">
              <w:rPr>
                <w:sz w:val="18"/>
                <w:szCs w:val="18"/>
              </w:rPr>
              <w:t>Термостатируемоешейкирование</w:t>
            </w:r>
            <w:proofErr w:type="spellEnd"/>
            <w:r w:rsidRPr="002B4E7A">
              <w:rPr>
                <w:sz w:val="18"/>
                <w:szCs w:val="18"/>
              </w:rPr>
              <w:t xml:space="preserve"> + 37 для обеспечения точности результатов. Диапазон определения концентраций 0-10 мкг/мл, чувствительность 0,04 мкг/мл. Все реагенты жидкие, готовые не требующие дополнительных разведений.</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6</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 xml:space="preserve">ООО "Компания </w:t>
            </w:r>
            <w:proofErr w:type="spellStart"/>
            <w:r w:rsidRPr="002B4E7A">
              <w:rPr>
                <w:sz w:val="18"/>
                <w:szCs w:val="18"/>
              </w:rPr>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2 090,88</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12 545,28</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sz w:val="18"/>
                <w:szCs w:val="18"/>
              </w:rPr>
            </w:pPr>
            <w:proofErr w:type="spellStart"/>
            <w:r w:rsidRPr="002B4E7A">
              <w:rPr>
                <w:sz w:val="18"/>
                <w:szCs w:val="18"/>
              </w:rPr>
              <w:t>Эстрадиол</w:t>
            </w:r>
            <w:proofErr w:type="spellEnd"/>
            <w:r w:rsidRPr="002B4E7A">
              <w:rPr>
                <w:sz w:val="18"/>
                <w:szCs w:val="18"/>
              </w:rPr>
              <w:t xml:space="preserve"> </w:t>
            </w:r>
            <w:proofErr w:type="spellStart"/>
            <w:r w:rsidRPr="002B4E7A">
              <w:rPr>
                <w:sz w:val="18"/>
                <w:szCs w:val="18"/>
              </w:rPr>
              <w:t>ИФА</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для определения </w:t>
            </w:r>
            <w:proofErr w:type="spellStart"/>
            <w:r w:rsidRPr="002B4E7A">
              <w:rPr>
                <w:sz w:val="18"/>
                <w:szCs w:val="18"/>
              </w:rPr>
              <w:t>эстрадиола</w:t>
            </w:r>
            <w:proofErr w:type="spellEnd"/>
            <w:r w:rsidRPr="002B4E7A">
              <w:rPr>
                <w:sz w:val="18"/>
                <w:szCs w:val="18"/>
              </w:rPr>
              <w:t xml:space="preserve"> (</w:t>
            </w:r>
            <w:proofErr w:type="spellStart"/>
            <w:r w:rsidRPr="002B4E7A">
              <w:rPr>
                <w:sz w:val="18"/>
                <w:szCs w:val="18"/>
              </w:rPr>
              <w:t>Estradiol</w:t>
            </w:r>
            <w:proofErr w:type="spellEnd"/>
            <w:r w:rsidRPr="002B4E7A">
              <w:rPr>
                <w:sz w:val="18"/>
                <w:szCs w:val="18"/>
              </w:rPr>
              <w:t xml:space="preserve"> ELISA).</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color w:val="000000"/>
                <w:sz w:val="18"/>
                <w:szCs w:val="18"/>
              </w:rPr>
            </w:pPr>
            <w:r w:rsidRPr="002B4E7A">
              <w:rPr>
                <w:sz w:val="18"/>
                <w:szCs w:val="18"/>
              </w:rPr>
              <w:t xml:space="preserve">Предназначен для количественного определения содержания </w:t>
            </w:r>
            <w:proofErr w:type="spellStart"/>
            <w:r w:rsidRPr="002B4E7A">
              <w:rPr>
                <w:sz w:val="18"/>
                <w:szCs w:val="18"/>
              </w:rPr>
              <w:t>Эстрадиола</w:t>
            </w:r>
            <w:proofErr w:type="spellEnd"/>
            <w:r w:rsidRPr="002B4E7A">
              <w:rPr>
                <w:sz w:val="18"/>
                <w:szCs w:val="18"/>
              </w:rPr>
              <w:t xml:space="preserve"> в сыворотке крови человека методом ИФА. 8×12, </w:t>
            </w:r>
            <w:proofErr w:type="spellStart"/>
            <w:r w:rsidRPr="002B4E7A">
              <w:rPr>
                <w:sz w:val="18"/>
                <w:szCs w:val="18"/>
              </w:rPr>
              <w:t>стрипированный</w:t>
            </w:r>
            <w:proofErr w:type="spellEnd"/>
            <w:r w:rsidRPr="002B4E7A">
              <w:rPr>
                <w:sz w:val="18"/>
                <w:szCs w:val="18"/>
              </w:rPr>
              <w:t>, разборный до 1 лунки</w:t>
            </w:r>
            <w:proofErr w:type="gramStart"/>
            <w:r w:rsidRPr="002B4E7A">
              <w:rPr>
                <w:sz w:val="18"/>
                <w:szCs w:val="18"/>
              </w:rPr>
              <w:t>.</w:t>
            </w:r>
            <w:proofErr w:type="gramEnd"/>
            <w:r w:rsidRPr="002B4E7A">
              <w:rPr>
                <w:sz w:val="18"/>
                <w:szCs w:val="18"/>
              </w:rPr>
              <w:t xml:space="preserve"> «</w:t>
            </w:r>
            <w:proofErr w:type="gramStart"/>
            <w:r w:rsidRPr="002B4E7A">
              <w:rPr>
                <w:sz w:val="18"/>
                <w:szCs w:val="18"/>
              </w:rPr>
              <w:t>с</w:t>
            </w:r>
            <w:proofErr w:type="gramEnd"/>
            <w:r w:rsidRPr="002B4E7A">
              <w:rPr>
                <w:sz w:val="18"/>
                <w:szCs w:val="18"/>
              </w:rPr>
              <w:t xml:space="preserve">эндвич», одностадийный вариант. Режим инкубации – при комнатной температуре без встряхивания. Объем сыворотки для исследования 25 мкл. Возможность дробного использования набора после первого вскрытия компонентов 2 месяца. Срок хранения и транспортировки набора при </w:t>
            </w:r>
            <w:proofErr w:type="spellStart"/>
            <w:r w:rsidRPr="002B4E7A">
              <w:rPr>
                <w:sz w:val="18"/>
                <w:szCs w:val="18"/>
              </w:rPr>
              <w:t>t</w:t>
            </w:r>
            <w:proofErr w:type="spellEnd"/>
            <w:r w:rsidRPr="002B4E7A">
              <w:rPr>
                <w:sz w:val="18"/>
                <w:szCs w:val="18"/>
              </w:rPr>
              <w:t xml:space="preserve"> 9 0С 10 суток.</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10</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w:t>
            </w:r>
            <w:proofErr w:type="spellStart"/>
            <w:r w:rsidRPr="002B4E7A">
              <w:rPr>
                <w:sz w:val="18"/>
                <w:szCs w:val="18"/>
              </w:rPr>
              <w:t>ДиагностиксБиохим</w:t>
            </w:r>
            <w:proofErr w:type="spellEnd"/>
            <w:r w:rsidRPr="002B4E7A">
              <w:rPr>
                <w:sz w:val="18"/>
                <w:szCs w:val="18"/>
              </w:rPr>
              <w:t xml:space="preserve"> Кэнэда, Инк</w:t>
            </w:r>
            <w:proofErr w:type="gramStart"/>
            <w:r w:rsidRPr="002B4E7A">
              <w:rPr>
                <w:sz w:val="18"/>
                <w:szCs w:val="18"/>
              </w:rPr>
              <w:t xml:space="preserve">.", </w:t>
            </w:r>
            <w:proofErr w:type="gramEnd"/>
            <w:r w:rsidRPr="002B4E7A">
              <w:rPr>
                <w:sz w:val="18"/>
                <w:szCs w:val="18"/>
              </w:rPr>
              <w:t>Канада</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Канада</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14 290,81</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142 908,10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18</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sz w:val="18"/>
                <w:szCs w:val="18"/>
              </w:rPr>
            </w:pPr>
            <w:r w:rsidRPr="002B4E7A">
              <w:rPr>
                <w:sz w:val="18"/>
                <w:szCs w:val="18"/>
              </w:rPr>
              <w:t xml:space="preserve">СА -72-4 </w:t>
            </w:r>
            <w:proofErr w:type="spellStart"/>
            <w:r w:rsidRPr="002B4E7A">
              <w:rPr>
                <w:sz w:val="18"/>
                <w:szCs w:val="18"/>
              </w:rPr>
              <w:t>ИФА</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иммуноферментного определения антигена СА 72-4 в сыворотке (плазме) крови СА-72-4-ИФА.</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color w:val="000000"/>
                <w:sz w:val="18"/>
                <w:szCs w:val="18"/>
              </w:rPr>
            </w:pPr>
            <w:r w:rsidRPr="002B4E7A">
              <w:rPr>
                <w:sz w:val="18"/>
                <w:szCs w:val="18"/>
              </w:rPr>
              <w:t xml:space="preserve">Набор реагентов для иммуноферментного определения антигена СА 72-4 в сыворотке (плазме) крови. Срок годности 18 месяцев. Все компоненты наборов готовы к использованию и не требуют дополнительной подготовки. В комплект поставки входит инструкция по применению, аналитический паспорт серии, а также все необходимые контрольные материалы для </w:t>
            </w:r>
            <w:proofErr w:type="spellStart"/>
            <w:r w:rsidRPr="002B4E7A">
              <w:rPr>
                <w:sz w:val="18"/>
                <w:szCs w:val="18"/>
              </w:rPr>
              <w:t>внутрилабораторного</w:t>
            </w:r>
            <w:proofErr w:type="spellEnd"/>
            <w:r w:rsidRPr="002B4E7A">
              <w:rPr>
                <w:sz w:val="18"/>
                <w:szCs w:val="18"/>
              </w:rPr>
              <w:t xml:space="preserve"> контроля качества (ВЛК). Число определений:96. Объем пробы, мкл:10. Чувствительность: 2 </w:t>
            </w:r>
            <w:proofErr w:type="spellStart"/>
            <w:proofErr w:type="gramStart"/>
            <w:r w:rsidRPr="002B4E7A">
              <w:rPr>
                <w:sz w:val="18"/>
                <w:szCs w:val="18"/>
              </w:rPr>
              <w:t>Ед</w:t>
            </w:r>
            <w:proofErr w:type="spellEnd"/>
            <w:proofErr w:type="gramEnd"/>
            <w:r w:rsidRPr="002B4E7A">
              <w:rPr>
                <w:sz w:val="18"/>
                <w:szCs w:val="18"/>
              </w:rPr>
              <w:t>/мл. Количество стадий: 2. Время постановки: 3 ч. 20 мин. Температура инкубации: +37С.</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5</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ООО "ХЕМА-МЕДИКА",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9 842,00</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49 210,00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sz w:val="18"/>
                <w:szCs w:val="18"/>
              </w:rPr>
            </w:pPr>
            <w:proofErr w:type="spellStart"/>
            <w:r w:rsidRPr="002B4E7A">
              <w:rPr>
                <w:sz w:val="18"/>
                <w:szCs w:val="18"/>
              </w:rPr>
              <w:t>ОнкоИФА-СА</w:t>
            </w:r>
            <w:proofErr w:type="spellEnd"/>
            <w:r w:rsidRPr="002B4E7A">
              <w:rPr>
                <w:sz w:val="18"/>
                <w:szCs w:val="18"/>
              </w:rPr>
              <w:t xml:space="preserve"> 19-9.Согласно РУ: </w:t>
            </w:r>
            <w:r w:rsidRPr="002B4E7A">
              <w:rPr>
                <w:sz w:val="18"/>
                <w:szCs w:val="18"/>
              </w:rPr>
              <w:lastRenderedPageBreak/>
              <w:t>Набор реагентов для количественного иммуноферментного определения ракового антигена СА 19-9 в сыворотке крови человека («</w:t>
            </w:r>
            <w:proofErr w:type="spellStart"/>
            <w:r w:rsidRPr="002B4E7A">
              <w:rPr>
                <w:sz w:val="18"/>
                <w:szCs w:val="18"/>
              </w:rPr>
              <w:t>ОнкоИФА-СА</w:t>
            </w:r>
            <w:proofErr w:type="spellEnd"/>
            <w:r w:rsidRPr="002B4E7A">
              <w:rPr>
                <w:sz w:val="18"/>
                <w:szCs w:val="18"/>
              </w:rPr>
              <w:t xml:space="preserve"> 19-9»).</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color w:val="000000"/>
                <w:sz w:val="18"/>
                <w:szCs w:val="18"/>
              </w:rPr>
            </w:pPr>
            <w:r w:rsidRPr="002B4E7A">
              <w:rPr>
                <w:sz w:val="18"/>
                <w:szCs w:val="18"/>
              </w:rPr>
              <w:lastRenderedPageBreak/>
              <w:t xml:space="preserve">Время внесения калибровочных проб, </w:t>
            </w:r>
            <w:r w:rsidRPr="002B4E7A">
              <w:rPr>
                <w:sz w:val="18"/>
                <w:szCs w:val="18"/>
              </w:rPr>
              <w:lastRenderedPageBreak/>
              <w:t xml:space="preserve">контрольной сыворотки и исследуемых образцов 15 мин. Планшеты со </w:t>
            </w:r>
            <w:proofErr w:type="spellStart"/>
            <w:r w:rsidRPr="002B4E7A">
              <w:rPr>
                <w:sz w:val="18"/>
                <w:szCs w:val="18"/>
              </w:rPr>
              <w:t>стрептавидином</w:t>
            </w:r>
            <w:proofErr w:type="spellEnd"/>
            <w:r w:rsidRPr="002B4E7A">
              <w:rPr>
                <w:sz w:val="18"/>
                <w:szCs w:val="18"/>
              </w:rPr>
              <w:t xml:space="preserve">, что позволяет расширить диапазон определяемых концентраций и отодвинуть границу </w:t>
            </w:r>
            <w:proofErr w:type="spellStart"/>
            <w:proofErr w:type="gramStart"/>
            <w:r w:rsidRPr="002B4E7A">
              <w:rPr>
                <w:sz w:val="18"/>
                <w:szCs w:val="18"/>
              </w:rPr>
              <w:t>хук-эффекта</w:t>
            </w:r>
            <w:proofErr w:type="spellEnd"/>
            <w:proofErr w:type="gramEnd"/>
            <w:r w:rsidRPr="002B4E7A">
              <w:rPr>
                <w:sz w:val="18"/>
                <w:szCs w:val="18"/>
              </w:rPr>
              <w:t xml:space="preserve">. Температура инкубации +18…+25С. Диапазон определения концентраций 0-500 </w:t>
            </w:r>
            <w:proofErr w:type="spellStart"/>
            <w:proofErr w:type="gramStart"/>
            <w:r w:rsidRPr="002B4E7A">
              <w:rPr>
                <w:sz w:val="18"/>
                <w:szCs w:val="18"/>
              </w:rPr>
              <w:t>Ед</w:t>
            </w:r>
            <w:proofErr w:type="spellEnd"/>
            <w:proofErr w:type="gramEnd"/>
            <w:r w:rsidRPr="002B4E7A">
              <w:rPr>
                <w:sz w:val="18"/>
                <w:szCs w:val="18"/>
              </w:rPr>
              <w:t xml:space="preserve">/мл, чувствительность 1 </w:t>
            </w:r>
            <w:proofErr w:type="spellStart"/>
            <w:r w:rsidRPr="002B4E7A">
              <w:rPr>
                <w:sz w:val="18"/>
                <w:szCs w:val="18"/>
              </w:rPr>
              <w:t>Ед</w:t>
            </w:r>
            <w:proofErr w:type="spellEnd"/>
            <w:r w:rsidRPr="002B4E7A">
              <w:rPr>
                <w:sz w:val="18"/>
                <w:szCs w:val="18"/>
              </w:rPr>
              <w:t>/мл. Все реагенты жидкие, готовые не требующие дополнительных разведений. Обязательное наличие в составе набора контрольной сыворотки.</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lastRenderedPageBreak/>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5</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 xml:space="preserve">ООО "Компания </w:t>
            </w:r>
            <w:proofErr w:type="spellStart"/>
            <w:r w:rsidRPr="002B4E7A">
              <w:rPr>
                <w:sz w:val="18"/>
                <w:szCs w:val="18"/>
              </w:rPr>
              <w:lastRenderedPageBreak/>
              <w:t>АлкорБио</w:t>
            </w:r>
            <w:proofErr w:type="spellEnd"/>
            <w:r w:rsidRPr="002B4E7A">
              <w:rPr>
                <w:sz w:val="18"/>
                <w:szCs w:val="18"/>
              </w:rPr>
              <w:t>",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lastRenderedPageBreak/>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7 056,72</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35 283,60</w:t>
            </w:r>
          </w:p>
        </w:tc>
      </w:tr>
      <w:tr w:rsidR="000574FA"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0574FA" w:rsidRPr="002B4E7A" w:rsidRDefault="000574FA" w:rsidP="00CC7E4D">
            <w:pPr>
              <w:jc w:val="center"/>
              <w:rPr>
                <w:sz w:val="18"/>
                <w:szCs w:val="18"/>
              </w:rPr>
            </w:pPr>
            <w:r w:rsidRPr="002B4E7A">
              <w:rPr>
                <w:sz w:val="18"/>
                <w:szCs w:val="18"/>
              </w:rPr>
              <w:lastRenderedPageBreak/>
              <w:t>20</w:t>
            </w:r>
          </w:p>
        </w:tc>
        <w:tc>
          <w:tcPr>
            <w:tcW w:w="162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sz w:val="18"/>
                <w:szCs w:val="18"/>
              </w:rPr>
            </w:pPr>
            <w:proofErr w:type="spellStart"/>
            <w:r w:rsidRPr="002B4E7A">
              <w:rPr>
                <w:sz w:val="18"/>
                <w:szCs w:val="18"/>
              </w:rPr>
              <w:t>Прокальцитонин</w:t>
            </w:r>
            <w:proofErr w:type="spellEnd"/>
            <w:r w:rsidRPr="002B4E7A">
              <w:rPr>
                <w:sz w:val="18"/>
                <w:szCs w:val="18"/>
              </w:rPr>
              <w:t xml:space="preserve"> – </w:t>
            </w:r>
            <w:proofErr w:type="spellStart"/>
            <w:r w:rsidRPr="002B4E7A">
              <w:rPr>
                <w:sz w:val="18"/>
                <w:szCs w:val="18"/>
              </w:rPr>
              <w:t>ИФА</w:t>
            </w:r>
            <w:proofErr w:type="gramStart"/>
            <w:r w:rsidRPr="002B4E7A">
              <w:rPr>
                <w:sz w:val="18"/>
                <w:szCs w:val="18"/>
              </w:rPr>
              <w:t>.С</w:t>
            </w:r>
            <w:proofErr w:type="gramEnd"/>
            <w:r w:rsidRPr="002B4E7A">
              <w:rPr>
                <w:sz w:val="18"/>
                <w:szCs w:val="18"/>
              </w:rPr>
              <w:t>огласно</w:t>
            </w:r>
            <w:proofErr w:type="spellEnd"/>
            <w:r w:rsidRPr="002B4E7A">
              <w:rPr>
                <w:sz w:val="18"/>
                <w:szCs w:val="18"/>
              </w:rPr>
              <w:t xml:space="preserve"> РУ: Набор реагентов для иммуноферментного определения концентрации </w:t>
            </w:r>
            <w:proofErr w:type="spellStart"/>
            <w:r w:rsidRPr="002B4E7A">
              <w:rPr>
                <w:sz w:val="18"/>
                <w:szCs w:val="18"/>
              </w:rPr>
              <w:t>прокальцитонина</w:t>
            </w:r>
            <w:proofErr w:type="spellEnd"/>
            <w:r w:rsidRPr="002B4E7A">
              <w:rPr>
                <w:sz w:val="18"/>
                <w:szCs w:val="18"/>
              </w:rPr>
              <w:t xml:space="preserve"> в сыворотке (плазме) крови человека (</w:t>
            </w:r>
            <w:proofErr w:type="spellStart"/>
            <w:r w:rsidRPr="002B4E7A">
              <w:rPr>
                <w:sz w:val="18"/>
                <w:szCs w:val="18"/>
              </w:rPr>
              <w:t>Прокальцитонин-ИФА-БЕСТ</w:t>
            </w:r>
            <w:proofErr w:type="spellEnd"/>
            <w:r w:rsidRPr="002B4E7A">
              <w:rPr>
                <w:sz w:val="18"/>
                <w:szCs w:val="18"/>
              </w:rPr>
              <w:t>).</w:t>
            </w:r>
          </w:p>
        </w:tc>
        <w:tc>
          <w:tcPr>
            <w:tcW w:w="2126"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rPr>
                <w:color w:val="000000"/>
                <w:sz w:val="18"/>
                <w:szCs w:val="18"/>
              </w:rPr>
            </w:pPr>
            <w:r w:rsidRPr="002B4E7A">
              <w:rPr>
                <w:sz w:val="18"/>
                <w:szCs w:val="18"/>
              </w:rPr>
              <w:t>«</w:t>
            </w:r>
            <w:proofErr w:type="spellStart"/>
            <w:r w:rsidRPr="002B4E7A">
              <w:rPr>
                <w:sz w:val="18"/>
                <w:szCs w:val="18"/>
              </w:rPr>
              <w:t>Сендвич</w:t>
            </w:r>
            <w:proofErr w:type="spellEnd"/>
            <w:proofErr w:type="gramStart"/>
            <w:r w:rsidRPr="002B4E7A">
              <w:rPr>
                <w:sz w:val="18"/>
                <w:szCs w:val="18"/>
              </w:rPr>
              <w:t>»-</w:t>
            </w:r>
            <w:proofErr w:type="gramEnd"/>
            <w:r w:rsidRPr="002B4E7A">
              <w:rPr>
                <w:sz w:val="18"/>
                <w:szCs w:val="18"/>
              </w:rPr>
              <w:t xml:space="preserve">вариант ИФА, </w:t>
            </w:r>
            <w:proofErr w:type="spellStart"/>
            <w:r w:rsidRPr="002B4E7A">
              <w:rPr>
                <w:sz w:val="18"/>
                <w:szCs w:val="18"/>
              </w:rPr>
              <w:t>трехстадийный</w:t>
            </w:r>
            <w:proofErr w:type="spellEnd"/>
            <w:r w:rsidRPr="002B4E7A">
              <w:rPr>
                <w:sz w:val="18"/>
                <w:szCs w:val="18"/>
              </w:rPr>
              <w:t xml:space="preserve">. Без предварительной промывки планшета, одинаковое количество промывок после каждой инкубации. Количество определений 96 (48 в дублях), формат планшета </w:t>
            </w:r>
            <w:proofErr w:type="spellStart"/>
            <w:r w:rsidRPr="002B4E7A">
              <w:rPr>
                <w:sz w:val="18"/>
                <w:szCs w:val="18"/>
              </w:rPr>
              <w:t>стрипированный</w:t>
            </w:r>
            <w:proofErr w:type="spellEnd"/>
            <w:r w:rsidRPr="002B4E7A">
              <w:rPr>
                <w:sz w:val="18"/>
                <w:szCs w:val="18"/>
              </w:rPr>
              <w:t xml:space="preserve"> ломающийся по 1 лунке. Чувствительность 0,04нг/мл. Калибраторы в диапазоне от 0 до 12,8 </w:t>
            </w:r>
            <w:proofErr w:type="spellStart"/>
            <w:r w:rsidRPr="002B4E7A">
              <w:rPr>
                <w:sz w:val="18"/>
                <w:szCs w:val="18"/>
              </w:rPr>
              <w:t>нг</w:t>
            </w:r>
            <w:proofErr w:type="spellEnd"/>
            <w:r w:rsidRPr="002B4E7A">
              <w:rPr>
                <w:sz w:val="18"/>
                <w:szCs w:val="18"/>
              </w:rPr>
              <w:t xml:space="preserve">/мл 6 штук с неизменными концентрациями в разных сериях наборов, окрашенные в различной интенсивности в зависимости от концентрации. Готовые формы </w:t>
            </w:r>
            <w:proofErr w:type="spellStart"/>
            <w:r w:rsidRPr="002B4E7A">
              <w:rPr>
                <w:sz w:val="18"/>
                <w:szCs w:val="18"/>
              </w:rPr>
              <w:t>конъюгатов</w:t>
            </w:r>
            <w:proofErr w:type="spellEnd"/>
            <w:r w:rsidRPr="002B4E7A">
              <w:rPr>
                <w:sz w:val="18"/>
                <w:szCs w:val="18"/>
              </w:rPr>
              <w:t xml:space="preserve"> и ТМБ. Типы исследуемого образца – сыворотка крови. Объем исследуемого образца 20мкл. Время реакции 2 ч. 25 мин. Срок годности набора 18 мес. Наличие пленки для закрывания планшета, пакета для планшета типа </w:t>
            </w:r>
            <w:proofErr w:type="spellStart"/>
            <w:r w:rsidRPr="002B4E7A">
              <w:rPr>
                <w:sz w:val="18"/>
                <w:szCs w:val="18"/>
              </w:rPr>
              <w:t>зип-лок</w:t>
            </w:r>
            <w:proofErr w:type="spellEnd"/>
            <w:r w:rsidRPr="002B4E7A">
              <w:rPr>
                <w:sz w:val="18"/>
                <w:szCs w:val="18"/>
              </w:rPr>
              <w:t>, унифицированных неспецифических компонентов ФСБ-Т, ТМБ, стоп реагента, регистрационного удостоверения. Возможность транспортирования при температуре 23-25</w:t>
            </w:r>
            <w:proofErr w:type="gramStart"/>
            <w:r w:rsidRPr="002B4E7A">
              <w:rPr>
                <w:sz w:val="18"/>
                <w:szCs w:val="18"/>
              </w:rPr>
              <w:t xml:space="preserve"> °С</w:t>
            </w:r>
            <w:proofErr w:type="gramEnd"/>
            <w:r w:rsidRPr="002B4E7A">
              <w:rPr>
                <w:sz w:val="18"/>
                <w:szCs w:val="18"/>
              </w:rPr>
              <w:t xml:space="preserve"> 10 суток.</w:t>
            </w:r>
          </w:p>
        </w:tc>
        <w:tc>
          <w:tcPr>
            <w:tcW w:w="709"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Шт.</w:t>
            </w:r>
          </w:p>
        </w:tc>
        <w:tc>
          <w:tcPr>
            <w:tcW w:w="70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3</w:t>
            </w:r>
          </w:p>
        </w:tc>
        <w:tc>
          <w:tcPr>
            <w:tcW w:w="1168"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АО "Вектор-Бест", РФ</w:t>
            </w:r>
          </w:p>
        </w:tc>
        <w:tc>
          <w:tcPr>
            <w:tcW w:w="851" w:type="dxa"/>
            <w:gridSpan w:val="2"/>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РФ</w:t>
            </w:r>
          </w:p>
        </w:tc>
        <w:tc>
          <w:tcPr>
            <w:tcW w:w="85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center"/>
              <w:rPr>
                <w:sz w:val="18"/>
                <w:szCs w:val="18"/>
              </w:rPr>
            </w:pPr>
            <w:r w:rsidRPr="002B4E7A">
              <w:rPr>
                <w:sz w:val="18"/>
                <w:szCs w:val="18"/>
              </w:rPr>
              <w:t>6 007,78</w:t>
            </w:r>
          </w:p>
        </w:tc>
        <w:tc>
          <w:tcPr>
            <w:tcW w:w="2301" w:type="dxa"/>
            <w:tcBorders>
              <w:top w:val="single" w:sz="4" w:space="0" w:color="auto"/>
              <w:left w:val="single" w:sz="4" w:space="0" w:color="auto"/>
              <w:bottom w:val="single" w:sz="4" w:space="0" w:color="auto"/>
              <w:right w:val="single" w:sz="4" w:space="0" w:color="auto"/>
            </w:tcBorders>
          </w:tcPr>
          <w:p w:rsidR="000574FA" w:rsidRPr="002B4E7A" w:rsidRDefault="00CC7E4D" w:rsidP="00CC7E4D">
            <w:pPr>
              <w:jc w:val="both"/>
              <w:rPr>
                <w:sz w:val="18"/>
                <w:szCs w:val="18"/>
              </w:rPr>
            </w:pPr>
            <w:r w:rsidRPr="002B4E7A">
              <w:rPr>
                <w:sz w:val="18"/>
                <w:szCs w:val="18"/>
              </w:rPr>
              <w:t>18 023,34</w:t>
            </w:r>
          </w:p>
        </w:tc>
      </w:tr>
      <w:tr w:rsidR="008260D1"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8260D1" w:rsidRPr="002B4E7A" w:rsidRDefault="008260D1" w:rsidP="00CC7E4D">
            <w:pPr>
              <w:jc w:val="both"/>
              <w:rPr>
                <w:sz w:val="18"/>
                <w:szCs w:val="18"/>
              </w:rPr>
            </w:pPr>
          </w:p>
        </w:tc>
        <w:tc>
          <w:tcPr>
            <w:tcW w:w="6615" w:type="dxa"/>
            <w:gridSpan w:val="6"/>
            <w:tcBorders>
              <w:top w:val="single" w:sz="4" w:space="0" w:color="auto"/>
              <w:left w:val="single" w:sz="4" w:space="0" w:color="auto"/>
              <w:bottom w:val="single" w:sz="4" w:space="0" w:color="auto"/>
              <w:right w:val="single" w:sz="4" w:space="0" w:color="auto"/>
            </w:tcBorders>
          </w:tcPr>
          <w:p w:rsidR="008260D1" w:rsidRPr="002B4E7A" w:rsidRDefault="008260D1" w:rsidP="00CC7E4D">
            <w:pPr>
              <w:jc w:val="both"/>
              <w:rPr>
                <w:sz w:val="18"/>
                <w:szCs w:val="18"/>
              </w:rPr>
            </w:pPr>
            <w:r w:rsidRPr="002B4E7A">
              <w:rPr>
                <w:sz w:val="18"/>
                <w:szCs w:val="18"/>
              </w:rPr>
              <w:t>ИТОГО (цена договора), руб.:</w:t>
            </w:r>
          </w:p>
        </w:tc>
        <w:tc>
          <w:tcPr>
            <w:tcW w:w="3720" w:type="dxa"/>
            <w:gridSpan w:val="3"/>
            <w:tcBorders>
              <w:top w:val="single" w:sz="4" w:space="0" w:color="auto"/>
              <w:left w:val="single" w:sz="4" w:space="0" w:color="auto"/>
              <w:bottom w:val="single" w:sz="4" w:space="0" w:color="auto"/>
              <w:right w:val="single" w:sz="4" w:space="0" w:color="auto"/>
            </w:tcBorders>
          </w:tcPr>
          <w:p w:rsidR="008260D1" w:rsidRPr="002B4E7A" w:rsidRDefault="00CC7E4D" w:rsidP="002B4E7A">
            <w:pPr>
              <w:jc w:val="right"/>
              <w:rPr>
                <w:b/>
                <w:sz w:val="18"/>
                <w:szCs w:val="18"/>
              </w:rPr>
            </w:pPr>
            <w:r w:rsidRPr="002B4E7A">
              <w:rPr>
                <w:b/>
                <w:sz w:val="18"/>
                <w:szCs w:val="18"/>
              </w:rPr>
              <w:t>703 556,59</w:t>
            </w:r>
          </w:p>
        </w:tc>
      </w:tr>
      <w:tr w:rsidR="008260D1" w:rsidRPr="002B4E7A" w:rsidTr="000574FA">
        <w:trPr>
          <w:trHeight w:val="260"/>
        </w:trPr>
        <w:tc>
          <w:tcPr>
            <w:tcW w:w="472" w:type="dxa"/>
            <w:tcBorders>
              <w:top w:val="single" w:sz="4" w:space="0" w:color="auto"/>
              <w:left w:val="single" w:sz="4" w:space="0" w:color="auto"/>
              <w:bottom w:val="single" w:sz="4" w:space="0" w:color="auto"/>
              <w:right w:val="single" w:sz="4" w:space="0" w:color="auto"/>
            </w:tcBorders>
          </w:tcPr>
          <w:p w:rsidR="008260D1" w:rsidRPr="002B4E7A" w:rsidRDefault="008260D1" w:rsidP="00CC7E4D">
            <w:pPr>
              <w:jc w:val="both"/>
              <w:rPr>
                <w:sz w:val="18"/>
                <w:szCs w:val="18"/>
              </w:rPr>
            </w:pPr>
          </w:p>
        </w:tc>
        <w:tc>
          <w:tcPr>
            <w:tcW w:w="6615" w:type="dxa"/>
            <w:gridSpan w:val="6"/>
            <w:tcBorders>
              <w:top w:val="single" w:sz="4" w:space="0" w:color="auto"/>
              <w:left w:val="single" w:sz="4" w:space="0" w:color="auto"/>
              <w:bottom w:val="single" w:sz="4" w:space="0" w:color="auto"/>
              <w:right w:val="single" w:sz="4" w:space="0" w:color="auto"/>
            </w:tcBorders>
          </w:tcPr>
          <w:p w:rsidR="008260D1" w:rsidRPr="002B4E7A" w:rsidRDefault="008260D1" w:rsidP="00CC7E4D">
            <w:pPr>
              <w:jc w:val="both"/>
              <w:rPr>
                <w:sz w:val="18"/>
                <w:szCs w:val="18"/>
              </w:rPr>
            </w:pPr>
            <w:r w:rsidRPr="002B4E7A">
              <w:rPr>
                <w:sz w:val="18"/>
                <w:szCs w:val="18"/>
              </w:rPr>
              <w:t>В том числе НДС (в случае, если Поставщик является плательщиком НДС), руб.:</w:t>
            </w:r>
          </w:p>
        </w:tc>
        <w:tc>
          <w:tcPr>
            <w:tcW w:w="3720" w:type="dxa"/>
            <w:gridSpan w:val="3"/>
            <w:tcBorders>
              <w:top w:val="single" w:sz="4" w:space="0" w:color="auto"/>
              <w:left w:val="single" w:sz="4" w:space="0" w:color="auto"/>
              <w:bottom w:val="single" w:sz="4" w:space="0" w:color="auto"/>
              <w:right w:val="single" w:sz="4" w:space="0" w:color="auto"/>
            </w:tcBorders>
          </w:tcPr>
          <w:p w:rsidR="008260D1" w:rsidRPr="002B4E7A" w:rsidRDefault="00CC7E4D" w:rsidP="002B4E7A">
            <w:pPr>
              <w:jc w:val="right"/>
              <w:rPr>
                <w:b/>
                <w:sz w:val="18"/>
                <w:szCs w:val="18"/>
              </w:rPr>
            </w:pPr>
            <w:r w:rsidRPr="002B4E7A">
              <w:rPr>
                <w:b/>
                <w:bCs/>
                <w:sz w:val="18"/>
                <w:szCs w:val="18"/>
              </w:rPr>
              <w:t>63 959,69</w:t>
            </w:r>
          </w:p>
        </w:tc>
      </w:tr>
    </w:tbl>
    <w:p w:rsidR="008260D1" w:rsidRPr="002B4E7A" w:rsidRDefault="008260D1" w:rsidP="008260D1">
      <w:pPr>
        <w:jc w:val="both"/>
        <w:rPr>
          <w:sz w:val="18"/>
          <w:szCs w:val="18"/>
          <w:highlight w:val="yellow"/>
        </w:rPr>
      </w:pPr>
    </w:p>
    <w:p w:rsidR="008260D1" w:rsidRPr="002B4E7A" w:rsidRDefault="008260D1" w:rsidP="008260D1">
      <w:pPr>
        <w:pStyle w:val="a4"/>
        <w:numPr>
          <w:ilvl w:val="0"/>
          <w:numId w:val="3"/>
        </w:numPr>
        <w:suppressAutoHyphens w:val="0"/>
        <w:spacing w:line="240" w:lineRule="auto"/>
        <w:ind w:right="125"/>
        <w:jc w:val="both"/>
        <w:rPr>
          <w:rFonts w:ascii="Times New Roman" w:hAnsi="Times New Roman"/>
          <w:sz w:val="18"/>
          <w:szCs w:val="18"/>
        </w:rPr>
      </w:pPr>
      <w:r w:rsidRPr="002B4E7A">
        <w:rPr>
          <w:rFonts w:ascii="Times New Roman" w:hAnsi="Times New Roman"/>
          <w:sz w:val="18"/>
          <w:szCs w:val="18"/>
        </w:rPr>
        <w:t>Товар должен иметь остаточный срок годности на момент поставки не менее 80%.</w:t>
      </w:r>
    </w:p>
    <w:p w:rsidR="008260D1" w:rsidRPr="002B4E7A" w:rsidRDefault="008260D1" w:rsidP="008260D1">
      <w:pPr>
        <w:pStyle w:val="a4"/>
        <w:numPr>
          <w:ilvl w:val="0"/>
          <w:numId w:val="3"/>
        </w:numPr>
        <w:suppressAutoHyphens w:val="0"/>
        <w:spacing w:line="240" w:lineRule="auto"/>
        <w:ind w:right="125"/>
        <w:jc w:val="both"/>
        <w:rPr>
          <w:rFonts w:ascii="Times New Roman" w:hAnsi="Times New Roman"/>
          <w:sz w:val="18"/>
          <w:szCs w:val="18"/>
        </w:rPr>
      </w:pPr>
      <w:r w:rsidRPr="002B4E7A">
        <w:rPr>
          <w:rFonts w:ascii="Times New Roman" w:hAnsi="Times New Roman"/>
          <w:sz w:val="18"/>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260D1" w:rsidRPr="002B4E7A" w:rsidRDefault="008260D1" w:rsidP="008260D1">
      <w:pPr>
        <w:pStyle w:val="a4"/>
        <w:numPr>
          <w:ilvl w:val="0"/>
          <w:numId w:val="3"/>
        </w:numPr>
        <w:suppressAutoHyphens w:val="0"/>
        <w:spacing w:after="120" w:line="240" w:lineRule="auto"/>
        <w:jc w:val="both"/>
        <w:outlineLvl w:val="2"/>
        <w:rPr>
          <w:rFonts w:ascii="Times New Roman" w:eastAsia="Times New Roman" w:hAnsi="Times New Roman"/>
          <w:b/>
          <w:bCs/>
          <w:color w:val="626262"/>
          <w:sz w:val="18"/>
          <w:szCs w:val="18"/>
          <w:lang w:eastAsia="ru-RU"/>
        </w:rPr>
      </w:pPr>
      <w:r w:rsidRPr="002B4E7A">
        <w:rPr>
          <w:rFonts w:ascii="Times New Roman" w:hAnsi="Times New Roman"/>
          <w:sz w:val="18"/>
          <w:szCs w:val="18"/>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2B4E7A">
        <w:rPr>
          <w:rFonts w:ascii="Times New Roman" w:eastAsia="Times New Roman" w:hAnsi="Times New Roman"/>
          <w:b/>
          <w:bCs/>
          <w:color w:val="626262"/>
          <w:sz w:val="18"/>
          <w:szCs w:val="18"/>
          <w:lang w:eastAsia="ru-RU"/>
        </w:rPr>
        <w:t>  </w:t>
      </w:r>
    </w:p>
    <w:p w:rsidR="008260D1" w:rsidRPr="002B4E7A" w:rsidRDefault="008260D1" w:rsidP="008260D1">
      <w:pPr>
        <w:pStyle w:val="a4"/>
        <w:numPr>
          <w:ilvl w:val="0"/>
          <w:numId w:val="3"/>
        </w:numPr>
        <w:suppressAutoHyphens w:val="0"/>
        <w:spacing w:after="0" w:line="240" w:lineRule="auto"/>
        <w:jc w:val="both"/>
        <w:outlineLvl w:val="2"/>
        <w:rPr>
          <w:rFonts w:ascii="Times New Roman" w:eastAsia="Times New Roman" w:hAnsi="Times New Roman"/>
          <w:b/>
          <w:bCs/>
          <w:color w:val="626262"/>
          <w:sz w:val="18"/>
          <w:szCs w:val="18"/>
          <w:lang w:eastAsia="ru-RU"/>
        </w:rPr>
      </w:pPr>
      <w:r w:rsidRPr="002B4E7A">
        <w:rPr>
          <w:rFonts w:ascii="Times New Roman" w:hAnsi="Times New Roman"/>
          <w:bCs/>
          <w:sz w:val="18"/>
          <w:szCs w:val="18"/>
        </w:rPr>
        <w:t xml:space="preserve">Упаковка должна предохранять товар от порчи, утраты товарного вида. </w:t>
      </w:r>
    </w:p>
    <w:p w:rsidR="008260D1" w:rsidRPr="002B4E7A" w:rsidRDefault="008260D1" w:rsidP="008260D1">
      <w:pPr>
        <w:pStyle w:val="a4"/>
        <w:numPr>
          <w:ilvl w:val="0"/>
          <w:numId w:val="3"/>
        </w:numPr>
        <w:suppressAutoHyphens w:val="0"/>
        <w:spacing w:after="0" w:line="240" w:lineRule="auto"/>
        <w:jc w:val="both"/>
        <w:outlineLvl w:val="2"/>
        <w:rPr>
          <w:rFonts w:ascii="Times New Roman" w:hAnsi="Times New Roman"/>
          <w:bCs/>
          <w:sz w:val="18"/>
          <w:szCs w:val="18"/>
        </w:rPr>
      </w:pPr>
      <w:r w:rsidRPr="002B4E7A">
        <w:rPr>
          <w:rFonts w:ascii="Times New Roman" w:hAnsi="Times New Roman"/>
          <w:bCs/>
          <w:sz w:val="18"/>
          <w:szCs w:val="18"/>
        </w:rPr>
        <w:t xml:space="preserve">Тара и упаковка входят в стоимость поставляемого товара. </w:t>
      </w:r>
    </w:p>
    <w:p w:rsidR="008260D1" w:rsidRPr="002B4E7A" w:rsidRDefault="008260D1" w:rsidP="008260D1">
      <w:pPr>
        <w:pStyle w:val="a4"/>
        <w:numPr>
          <w:ilvl w:val="0"/>
          <w:numId w:val="3"/>
        </w:numPr>
        <w:suppressAutoHyphens w:val="0"/>
        <w:spacing w:after="0" w:line="240" w:lineRule="auto"/>
        <w:jc w:val="both"/>
        <w:outlineLvl w:val="2"/>
        <w:rPr>
          <w:sz w:val="18"/>
          <w:szCs w:val="18"/>
        </w:rPr>
      </w:pPr>
      <w:r w:rsidRPr="002B4E7A">
        <w:rPr>
          <w:rFonts w:ascii="Times New Roman" w:hAnsi="Times New Roman"/>
          <w:bCs/>
          <w:sz w:val="18"/>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260D1" w:rsidRPr="002B4E7A" w:rsidRDefault="008260D1" w:rsidP="008260D1">
      <w:pPr>
        <w:jc w:val="both"/>
        <w:rPr>
          <w:sz w:val="18"/>
          <w:szCs w:val="18"/>
          <w:highlight w:val="yellow"/>
        </w:rPr>
      </w:pPr>
    </w:p>
    <w:p w:rsidR="008260D1" w:rsidRPr="002B4E7A" w:rsidRDefault="008260D1" w:rsidP="008260D1">
      <w:pPr>
        <w:jc w:val="both"/>
        <w:rPr>
          <w:sz w:val="18"/>
          <w:szCs w:val="18"/>
          <w:highlight w:val="yellow"/>
        </w:rPr>
      </w:pPr>
    </w:p>
    <w:p w:rsidR="008260D1" w:rsidRPr="002B4E7A" w:rsidRDefault="008260D1" w:rsidP="008260D1">
      <w:pPr>
        <w:jc w:val="both"/>
        <w:rPr>
          <w:sz w:val="18"/>
          <w:szCs w:val="18"/>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8260D1" w:rsidRPr="002B4E7A" w:rsidTr="00CC7E4D">
        <w:tc>
          <w:tcPr>
            <w:tcW w:w="4680" w:type="dxa"/>
            <w:tcBorders>
              <w:top w:val="nil"/>
              <w:left w:val="nil"/>
              <w:bottom w:val="nil"/>
              <w:right w:val="nil"/>
            </w:tcBorders>
          </w:tcPr>
          <w:p w:rsidR="008260D1" w:rsidRPr="002B4E7A" w:rsidRDefault="008260D1" w:rsidP="00CC7E4D">
            <w:pPr>
              <w:pStyle w:val="a8"/>
              <w:tabs>
                <w:tab w:val="left" w:pos="2268"/>
              </w:tabs>
              <w:rPr>
                <w:sz w:val="18"/>
                <w:szCs w:val="18"/>
              </w:rPr>
            </w:pPr>
            <w:r w:rsidRPr="002B4E7A">
              <w:rPr>
                <w:sz w:val="18"/>
                <w:szCs w:val="18"/>
              </w:rPr>
              <w:t>Заказчик:</w:t>
            </w:r>
          </w:p>
          <w:p w:rsidR="008260D1" w:rsidRPr="002B4E7A" w:rsidRDefault="008260D1" w:rsidP="00CC7E4D">
            <w:pPr>
              <w:pStyle w:val="a8"/>
              <w:tabs>
                <w:tab w:val="left" w:pos="2268"/>
              </w:tabs>
              <w:rPr>
                <w:sz w:val="18"/>
                <w:szCs w:val="18"/>
              </w:rPr>
            </w:pPr>
          </w:p>
          <w:p w:rsidR="008260D1" w:rsidRPr="002B4E7A" w:rsidRDefault="008260D1" w:rsidP="00CC7E4D">
            <w:pPr>
              <w:pStyle w:val="a8"/>
              <w:tabs>
                <w:tab w:val="left" w:pos="2268"/>
              </w:tabs>
              <w:rPr>
                <w:sz w:val="18"/>
                <w:szCs w:val="18"/>
              </w:rPr>
            </w:pPr>
            <w:r w:rsidRPr="002B4E7A">
              <w:rPr>
                <w:sz w:val="18"/>
                <w:szCs w:val="18"/>
              </w:rPr>
              <w:t xml:space="preserve">ОГАУЗ «Иркутская городская клиническая больница № 8» </w:t>
            </w:r>
          </w:p>
          <w:p w:rsidR="002B4E7A" w:rsidRPr="002B4E7A" w:rsidRDefault="002B4E7A" w:rsidP="00CC7E4D">
            <w:pPr>
              <w:pStyle w:val="a8"/>
              <w:tabs>
                <w:tab w:val="left" w:pos="2268"/>
              </w:tabs>
              <w:rPr>
                <w:bCs/>
                <w:sz w:val="18"/>
                <w:szCs w:val="18"/>
              </w:rPr>
            </w:pPr>
          </w:p>
          <w:p w:rsidR="008260D1" w:rsidRPr="002B4E7A" w:rsidRDefault="008260D1" w:rsidP="00CC7E4D">
            <w:pPr>
              <w:pStyle w:val="a8"/>
              <w:tabs>
                <w:tab w:val="left" w:pos="2268"/>
              </w:tabs>
              <w:rPr>
                <w:bCs/>
                <w:sz w:val="18"/>
                <w:szCs w:val="18"/>
              </w:rPr>
            </w:pPr>
            <w:r w:rsidRPr="002B4E7A">
              <w:rPr>
                <w:bCs/>
                <w:sz w:val="18"/>
                <w:szCs w:val="18"/>
              </w:rPr>
              <w:t>Главный врач</w:t>
            </w:r>
          </w:p>
          <w:p w:rsidR="008260D1" w:rsidRPr="002B4E7A" w:rsidRDefault="008260D1" w:rsidP="00CC7E4D">
            <w:pPr>
              <w:pStyle w:val="a8"/>
              <w:tabs>
                <w:tab w:val="left" w:pos="2268"/>
              </w:tabs>
              <w:rPr>
                <w:sz w:val="18"/>
                <w:szCs w:val="18"/>
              </w:rPr>
            </w:pPr>
            <w:r w:rsidRPr="002B4E7A">
              <w:rPr>
                <w:sz w:val="18"/>
                <w:szCs w:val="18"/>
              </w:rPr>
              <w:t xml:space="preserve">_____________________/ Ж. В. </w:t>
            </w:r>
            <w:proofErr w:type="spellStart"/>
            <w:r w:rsidRPr="002B4E7A">
              <w:rPr>
                <w:sz w:val="18"/>
                <w:szCs w:val="18"/>
              </w:rPr>
              <w:t>Есева</w:t>
            </w:r>
            <w:proofErr w:type="spellEnd"/>
            <w:r w:rsidRPr="002B4E7A">
              <w:rPr>
                <w:sz w:val="18"/>
                <w:szCs w:val="18"/>
              </w:rPr>
              <w:t>/</w:t>
            </w:r>
          </w:p>
          <w:p w:rsidR="008260D1" w:rsidRPr="002B4E7A" w:rsidRDefault="002B4E7A" w:rsidP="00CC7E4D">
            <w:pPr>
              <w:rPr>
                <w:bCs/>
                <w:sz w:val="18"/>
                <w:szCs w:val="18"/>
              </w:rPr>
            </w:pPr>
            <w:r w:rsidRPr="002B4E7A">
              <w:rPr>
                <w:bCs/>
                <w:sz w:val="18"/>
                <w:szCs w:val="18"/>
              </w:rPr>
              <w:t xml:space="preserve"> </w:t>
            </w:r>
            <w:r w:rsidR="008260D1" w:rsidRPr="002B4E7A">
              <w:rPr>
                <w:bCs/>
                <w:sz w:val="18"/>
                <w:szCs w:val="18"/>
              </w:rPr>
              <w:t>М.П.</w:t>
            </w:r>
          </w:p>
        </w:tc>
        <w:tc>
          <w:tcPr>
            <w:tcW w:w="540" w:type="dxa"/>
            <w:tcBorders>
              <w:top w:val="nil"/>
              <w:left w:val="nil"/>
              <w:bottom w:val="nil"/>
              <w:right w:val="nil"/>
            </w:tcBorders>
          </w:tcPr>
          <w:p w:rsidR="008260D1" w:rsidRPr="002B4E7A" w:rsidRDefault="008260D1" w:rsidP="00CC7E4D">
            <w:pPr>
              <w:pStyle w:val="a8"/>
              <w:tabs>
                <w:tab w:val="left" w:pos="2268"/>
              </w:tabs>
              <w:rPr>
                <w:bCs/>
                <w:sz w:val="18"/>
                <w:szCs w:val="18"/>
              </w:rPr>
            </w:pPr>
          </w:p>
        </w:tc>
        <w:tc>
          <w:tcPr>
            <w:tcW w:w="4680" w:type="dxa"/>
            <w:tcBorders>
              <w:top w:val="nil"/>
              <w:left w:val="nil"/>
              <w:bottom w:val="nil"/>
              <w:right w:val="nil"/>
            </w:tcBorders>
          </w:tcPr>
          <w:p w:rsidR="002B4E7A" w:rsidRPr="002B4E7A" w:rsidRDefault="002B4E7A" w:rsidP="002B4E7A">
            <w:pPr>
              <w:jc w:val="both"/>
              <w:rPr>
                <w:sz w:val="18"/>
                <w:szCs w:val="18"/>
              </w:rPr>
            </w:pPr>
            <w:r w:rsidRPr="002B4E7A">
              <w:rPr>
                <w:sz w:val="18"/>
                <w:szCs w:val="18"/>
              </w:rPr>
              <w:t xml:space="preserve">Поставщик: </w:t>
            </w:r>
          </w:p>
          <w:p w:rsidR="002B4E7A" w:rsidRPr="002B4E7A" w:rsidRDefault="002B4E7A" w:rsidP="002B4E7A">
            <w:pPr>
              <w:widowControl w:val="0"/>
              <w:tabs>
                <w:tab w:val="left" w:pos="5040"/>
              </w:tabs>
              <w:autoSpaceDE w:val="0"/>
              <w:autoSpaceDN w:val="0"/>
              <w:adjustRightInd w:val="0"/>
              <w:rPr>
                <w:sz w:val="18"/>
                <w:szCs w:val="18"/>
              </w:rPr>
            </w:pPr>
          </w:p>
          <w:p w:rsidR="002B4E7A" w:rsidRPr="002B4E7A" w:rsidRDefault="002B4E7A" w:rsidP="002B4E7A">
            <w:pPr>
              <w:widowControl w:val="0"/>
              <w:tabs>
                <w:tab w:val="left" w:pos="5040"/>
              </w:tabs>
              <w:autoSpaceDE w:val="0"/>
              <w:autoSpaceDN w:val="0"/>
              <w:adjustRightInd w:val="0"/>
              <w:rPr>
                <w:sz w:val="18"/>
                <w:szCs w:val="18"/>
              </w:rPr>
            </w:pPr>
            <w:r w:rsidRPr="002B4E7A">
              <w:rPr>
                <w:sz w:val="18"/>
                <w:szCs w:val="18"/>
              </w:rPr>
              <w:t>ООО «</w:t>
            </w:r>
            <w:proofErr w:type="spellStart"/>
            <w:r w:rsidRPr="002B4E7A">
              <w:rPr>
                <w:sz w:val="18"/>
                <w:szCs w:val="18"/>
              </w:rPr>
              <w:t>Лабора</w:t>
            </w:r>
            <w:proofErr w:type="spellEnd"/>
            <w:r w:rsidRPr="002B4E7A">
              <w:rPr>
                <w:sz w:val="18"/>
                <w:szCs w:val="18"/>
              </w:rPr>
              <w:t>»</w:t>
            </w:r>
          </w:p>
          <w:p w:rsidR="002B4E7A" w:rsidRPr="002B4E7A" w:rsidRDefault="002B4E7A" w:rsidP="002B4E7A">
            <w:pPr>
              <w:widowControl w:val="0"/>
              <w:tabs>
                <w:tab w:val="left" w:pos="5040"/>
              </w:tabs>
              <w:autoSpaceDE w:val="0"/>
              <w:autoSpaceDN w:val="0"/>
              <w:adjustRightInd w:val="0"/>
              <w:rPr>
                <w:sz w:val="18"/>
                <w:szCs w:val="18"/>
              </w:rPr>
            </w:pPr>
          </w:p>
          <w:p w:rsidR="002B4E7A" w:rsidRPr="002B4E7A" w:rsidRDefault="002B4E7A" w:rsidP="002B4E7A">
            <w:pPr>
              <w:widowControl w:val="0"/>
              <w:tabs>
                <w:tab w:val="left" w:pos="5040"/>
              </w:tabs>
              <w:autoSpaceDE w:val="0"/>
              <w:autoSpaceDN w:val="0"/>
              <w:adjustRightInd w:val="0"/>
              <w:rPr>
                <w:sz w:val="18"/>
                <w:szCs w:val="18"/>
              </w:rPr>
            </w:pPr>
          </w:p>
          <w:p w:rsidR="002B4E7A" w:rsidRPr="002B4E7A" w:rsidRDefault="00D92201" w:rsidP="002B4E7A">
            <w:pPr>
              <w:widowControl w:val="0"/>
              <w:tabs>
                <w:tab w:val="left" w:pos="5040"/>
              </w:tabs>
              <w:autoSpaceDE w:val="0"/>
              <w:autoSpaceDN w:val="0"/>
              <w:adjustRightInd w:val="0"/>
              <w:rPr>
                <w:sz w:val="18"/>
                <w:szCs w:val="18"/>
              </w:rPr>
            </w:pPr>
            <w:r>
              <w:rPr>
                <w:sz w:val="18"/>
                <w:szCs w:val="18"/>
              </w:rPr>
              <w:t>Генеральный директор</w:t>
            </w:r>
          </w:p>
          <w:p w:rsidR="002B4E7A" w:rsidRPr="002B4E7A" w:rsidRDefault="002B4E7A" w:rsidP="002B4E7A">
            <w:pPr>
              <w:widowControl w:val="0"/>
              <w:tabs>
                <w:tab w:val="left" w:pos="5040"/>
              </w:tabs>
              <w:autoSpaceDE w:val="0"/>
              <w:autoSpaceDN w:val="0"/>
              <w:adjustRightInd w:val="0"/>
              <w:rPr>
                <w:sz w:val="18"/>
                <w:szCs w:val="18"/>
              </w:rPr>
            </w:pPr>
            <w:r w:rsidRPr="002B4E7A">
              <w:rPr>
                <w:sz w:val="18"/>
                <w:szCs w:val="18"/>
              </w:rPr>
              <w:t>______________________/</w:t>
            </w:r>
            <w:r w:rsidR="00D92201">
              <w:rPr>
                <w:sz w:val="18"/>
                <w:szCs w:val="18"/>
              </w:rPr>
              <w:t xml:space="preserve">Н.В. </w:t>
            </w:r>
            <w:proofErr w:type="spellStart"/>
            <w:r w:rsidR="00D92201">
              <w:rPr>
                <w:sz w:val="18"/>
                <w:szCs w:val="18"/>
              </w:rPr>
              <w:t>Диженин</w:t>
            </w:r>
            <w:proofErr w:type="spellEnd"/>
            <w:r w:rsidRPr="002B4E7A">
              <w:rPr>
                <w:sz w:val="18"/>
                <w:szCs w:val="18"/>
              </w:rPr>
              <w:t>/</w:t>
            </w:r>
          </w:p>
          <w:p w:rsidR="008260D1" w:rsidRPr="002B4E7A" w:rsidRDefault="002B4E7A" w:rsidP="002B4E7A">
            <w:pPr>
              <w:pStyle w:val="ac"/>
              <w:rPr>
                <w:rFonts w:ascii="Times New Roman" w:hAnsi="Times New Roman"/>
                <w:bCs/>
                <w:sz w:val="18"/>
                <w:szCs w:val="18"/>
              </w:rPr>
            </w:pPr>
            <w:r w:rsidRPr="002B4E7A">
              <w:rPr>
                <w:rFonts w:ascii="Times New Roman" w:hAnsi="Times New Roman"/>
                <w:bCs/>
                <w:sz w:val="18"/>
                <w:szCs w:val="18"/>
              </w:rPr>
              <w:t xml:space="preserve">  М.П.            </w:t>
            </w:r>
          </w:p>
        </w:tc>
      </w:tr>
    </w:tbl>
    <w:p w:rsidR="00CC7E4D" w:rsidRPr="002B4E7A" w:rsidRDefault="00CC7E4D">
      <w:pPr>
        <w:rPr>
          <w:sz w:val="18"/>
          <w:szCs w:val="18"/>
        </w:rPr>
      </w:pPr>
    </w:p>
    <w:sectPr w:rsidR="00CC7E4D" w:rsidRPr="002B4E7A" w:rsidSect="008260D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8260D1"/>
    <w:rsid w:val="000574FA"/>
    <w:rsid w:val="000A5A1F"/>
    <w:rsid w:val="002B4E7A"/>
    <w:rsid w:val="00464142"/>
    <w:rsid w:val="004A6980"/>
    <w:rsid w:val="004B2A90"/>
    <w:rsid w:val="004D5B61"/>
    <w:rsid w:val="004F3E10"/>
    <w:rsid w:val="008260D1"/>
    <w:rsid w:val="00AF1A2B"/>
    <w:rsid w:val="00BF1323"/>
    <w:rsid w:val="00C0093C"/>
    <w:rsid w:val="00CC7E4D"/>
    <w:rsid w:val="00D92201"/>
    <w:rsid w:val="00DB19D1"/>
    <w:rsid w:val="00DE18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60D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260D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260D1"/>
    <w:rPr>
      <w:rFonts w:ascii="Arial" w:eastAsia="Times New Roman" w:hAnsi="Arial" w:cs="Arial"/>
      <w:b/>
      <w:bCs/>
      <w:kern w:val="32"/>
      <w:sz w:val="32"/>
      <w:szCs w:val="32"/>
      <w:lang w:eastAsia="ru-RU"/>
    </w:rPr>
  </w:style>
  <w:style w:type="paragraph" w:customStyle="1" w:styleId="a3">
    <w:name w:val="Базовый"/>
    <w:rsid w:val="008260D1"/>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8260D1"/>
    <w:pPr>
      <w:ind w:left="720"/>
      <w:contextualSpacing/>
    </w:pPr>
  </w:style>
  <w:style w:type="paragraph" w:styleId="a6">
    <w:name w:val="Title"/>
    <w:basedOn w:val="a"/>
    <w:link w:val="a7"/>
    <w:qFormat/>
    <w:rsid w:val="008260D1"/>
    <w:pPr>
      <w:jc w:val="center"/>
    </w:pPr>
    <w:rPr>
      <w:b/>
      <w:sz w:val="28"/>
      <w:szCs w:val="20"/>
    </w:rPr>
  </w:style>
  <w:style w:type="character" w:customStyle="1" w:styleId="a7">
    <w:name w:val="Название Знак"/>
    <w:basedOn w:val="a0"/>
    <w:link w:val="a6"/>
    <w:rsid w:val="008260D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8260D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8260D1"/>
    <w:rPr>
      <w:rFonts w:ascii="Times New Roman" w:eastAsia="Times New Roman" w:hAnsi="Times New Roman" w:cs="Times New Roman"/>
      <w:sz w:val="24"/>
      <w:szCs w:val="20"/>
      <w:lang w:eastAsia="ru-RU"/>
    </w:rPr>
  </w:style>
  <w:style w:type="paragraph" w:styleId="aa">
    <w:name w:val="Body Text Indent"/>
    <w:basedOn w:val="a"/>
    <w:link w:val="ab"/>
    <w:rsid w:val="008260D1"/>
    <w:pPr>
      <w:ind w:firstLine="708"/>
      <w:jc w:val="both"/>
    </w:pPr>
    <w:rPr>
      <w:szCs w:val="20"/>
    </w:rPr>
  </w:style>
  <w:style w:type="character" w:customStyle="1" w:styleId="ab">
    <w:name w:val="Основной текст с отступом Знак"/>
    <w:basedOn w:val="a0"/>
    <w:link w:val="aa"/>
    <w:rsid w:val="008260D1"/>
    <w:rPr>
      <w:rFonts w:ascii="Times New Roman" w:eastAsia="Times New Roman" w:hAnsi="Times New Roman" w:cs="Times New Roman"/>
      <w:sz w:val="24"/>
      <w:szCs w:val="20"/>
      <w:lang w:eastAsia="ru-RU"/>
    </w:rPr>
  </w:style>
  <w:style w:type="paragraph" w:styleId="2">
    <w:name w:val="Body Text Indent 2"/>
    <w:basedOn w:val="a"/>
    <w:link w:val="20"/>
    <w:rsid w:val="008260D1"/>
    <w:pPr>
      <w:ind w:firstLine="709"/>
      <w:jc w:val="both"/>
    </w:pPr>
    <w:rPr>
      <w:szCs w:val="20"/>
    </w:rPr>
  </w:style>
  <w:style w:type="character" w:customStyle="1" w:styleId="20">
    <w:name w:val="Основной текст с отступом 2 Знак"/>
    <w:basedOn w:val="a0"/>
    <w:link w:val="2"/>
    <w:rsid w:val="008260D1"/>
    <w:rPr>
      <w:rFonts w:ascii="Times New Roman" w:eastAsia="Times New Roman" w:hAnsi="Times New Roman" w:cs="Times New Roman"/>
      <w:sz w:val="24"/>
      <w:szCs w:val="20"/>
      <w:lang w:eastAsia="ru-RU"/>
    </w:rPr>
  </w:style>
  <w:style w:type="paragraph" w:customStyle="1" w:styleId="ConsNonformat">
    <w:name w:val="ConsNonformat"/>
    <w:rsid w:val="008260D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8260D1"/>
    <w:rPr>
      <w:rFonts w:ascii="Courier New" w:hAnsi="Courier New"/>
      <w:sz w:val="20"/>
      <w:szCs w:val="20"/>
    </w:rPr>
  </w:style>
  <w:style w:type="character" w:customStyle="1" w:styleId="ad">
    <w:name w:val="Текст Знак"/>
    <w:basedOn w:val="a0"/>
    <w:link w:val="ac"/>
    <w:uiPriority w:val="99"/>
    <w:rsid w:val="008260D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8260D1"/>
    <w:pPr>
      <w:widowControl w:val="0"/>
      <w:ind w:firstLine="720"/>
      <w:jc w:val="both"/>
    </w:pPr>
    <w:rPr>
      <w:rFonts w:ascii="Arial" w:hAnsi="Arial"/>
    </w:rPr>
  </w:style>
  <w:style w:type="paragraph" w:customStyle="1" w:styleId="3">
    <w:name w:val="Текст3"/>
    <w:basedOn w:val="a"/>
    <w:rsid w:val="008260D1"/>
    <w:rPr>
      <w:rFonts w:ascii="Courier New" w:hAnsi="Courier New"/>
      <w:sz w:val="20"/>
      <w:szCs w:val="20"/>
    </w:rPr>
  </w:style>
  <w:style w:type="paragraph" w:customStyle="1" w:styleId="32">
    <w:name w:val="Основной текст с отступом 32"/>
    <w:basedOn w:val="a"/>
    <w:rsid w:val="008260D1"/>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8260D1"/>
    <w:rPr>
      <w:rFonts w:ascii="Calibri" w:eastAsia="Lucida Sans Unicode" w:hAnsi="Calibri" w:cs="Calibri"/>
      <w:color w:val="00000A"/>
    </w:rPr>
  </w:style>
  <w:style w:type="character" w:styleId="ae">
    <w:name w:val="Hyperlink"/>
    <w:basedOn w:val="a0"/>
    <w:uiPriority w:val="99"/>
    <w:unhideWhenUsed/>
    <w:rsid w:val="000574F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bora.irk@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10</Pages>
  <Words>4426</Words>
  <Characters>25234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3</cp:revision>
  <dcterms:created xsi:type="dcterms:W3CDTF">2019-09-30T04:35:00Z</dcterms:created>
  <dcterms:modified xsi:type="dcterms:W3CDTF">2019-10-08T06:01:00Z</dcterms:modified>
</cp:coreProperties>
</file>