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F960E0">
        <w:rPr>
          <w:b/>
          <w:sz w:val="28"/>
          <w:szCs w:val="28"/>
        </w:rPr>
        <w:t>кисломолочной продукции</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960E0">
        <w:rPr>
          <w:b/>
          <w:kern w:val="32"/>
          <w:sz w:val="28"/>
          <w:szCs w:val="28"/>
        </w:rPr>
        <w:t>227-19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D504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960E0">
              <w:rPr>
                <w:bCs/>
                <w:sz w:val="20"/>
                <w:szCs w:val="20"/>
              </w:rPr>
              <w:t>кисломолочной продукции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C3C18" w:rsidRDefault="008158DE" w:rsidP="00325503">
            <w:pPr>
              <w:autoSpaceDE w:val="0"/>
              <w:autoSpaceDN w:val="0"/>
              <w:adjustRightInd w:val="0"/>
              <w:rPr>
                <w:sz w:val="20"/>
                <w:szCs w:val="20"/>
              </w:rPr>
            </w:pPr>
            <w:r w:rsidRPr="008158DE">
              <w:rPr>
                <w:sz w:val="20"/>
                <w:szCs w:val="20"/>
              </w:rPr>
              <w:t>10.51.</w:t>
            </w:r>
            <w:r w:rsidR="00325503">
              <w:rPr>
                <w:sz w:val="20"/>
                <w:szCs w:val="20"/>
              </w:rPr>
              <w:t>52.140</w:t>
            </w:r>
          </w:p>
          <w:p w:rsidR="00325503" w:rsidRDefault="00325503" w:rsidP="00325503">
            <w:pPr>
              <w:autoSpaceDE w:val="0"/>
              <w:autoSpaceDN w:val="0"/>
              <w:adjustRightInd w:val="0"/>
              <w:rPr>
                <w:sz w:val="20"/>
                <w:szCs w:val="20"/>
              </w:rPr>
            </w:pPr>
            <w:r>
              <w:rPr>
                <w:sz w:val="20"/>
                <w:szCs w:val="20"/>
              </w:rPr>
              <w:t>10.51.52.212</w:t>
            </w:r>
          </w:p>
          <w:p w:rsidR="00325503" w:rsidRPr="00FE2446" w:rsidRDefault="00325503" w:rsidP="00325503">
            <w:pPr>
              <w:autoSpaceDE w:val="0"/>
              <w:autoSpaceDN w:val="0"/>
              <w:adjustRightInd w:val="0"/>
              <w:rPr>
                <w:sz w:val="20"/>
                <w:szCs w:val="20"/>
                <w:highlight w:val="yellow"/>
              </w:rPr>
            </w:pPr>
            <w:r>
              <w:rPr>
                <w:sz w:val="20"/>
                <w:szCs w:val="20"/>
              </w:rPr>
              <w:t>10.51.40.313</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7C3C18">
              <w:rPr>
                <w:sz w:val="20"/>
                <w:szCs w:val="20"/>
              </w:rPr>
              <w:t>5</w:t>
            </w:r>
            <w:r w:rsidR="00325503">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25503" w:rsidP="00325503">
            <w:pPr>
              <w:tabs>
                <w:tab w:val="left" w:pos="6022"/>
              </w:tabs>
              <w:ind w:right="72"/>
              <w:rPr>
                <w:sz w:val="20"/>
                <w:szCs w:val="20"/>
              </w:rPr>
            </w:pPr>
            <w:r>
              <w:rPr>
                <w:sz w:val="20"/>
                <w:szCs w:val="20"/>
              </w:rPr>
              <w:t>1 239 460</w:t>
            </w:r>
            <w:r w:rsidR="008158DE">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двести тридцать девять тысяч четыреста шестьдесят</w:t>
            </w:r>
            <w:r w:rsidR="008158D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2550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C3C18">
              <w:rPr>
                <w:b/>
                <w:sz w:val="20"/>
                <w:szCs w:val="20"/>
              </w:rPr>
              <w:t>2</w:t>
            </w:r>
            <w:r w:rsidR="00325503">
              <w:rPr>
                <w:b/>
                <w:sz w:val="20"/>
                <w:szCs w:val="20"/>
              </w:rPr>
              <w:t>8</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8158DE">
              <w:rPr>
                <w:b/>
                <w:sz w:val="20"/>
                <w:szCs w:val="20"/>
              </w:rPr>
              <w:t>0</w:t>
            </w:r>
            <w:r w:rsidR="00325503">
              <w:rPr>
                <w:b/>
                <w:sz w:val="20"/>
                <w:szCs w:val="20"/>
              </w:rPr>
              <w:t>5</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3C18">
              <w:rPr>
                <w:sz w:val="20"/>
                <w:szCs w:val="20"/>
              </w:rPr>
              <w:t>2</w:t>
            </w:r>
            <w:r w:rsidR="00325503">
              <w:rPr>
                <w:sz w:val="20"/>
                <w:szCs w:val="20"/>
              </w:rPr>
              <w:t>8</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25503">
            <w:pPr>
              <w:jc w:val="both"/>
              <w:rPr>
                <w:sz w:val="20"/>
                <w:szCs w:val="20"/>
              </w:rPr>
            </w:pPr>
            <w:r w:rsidRPr="00FE2446">
              <w:rPr>
                <w:bCs/>
                <w:sz w:val="20"/>
                <w:szCs w:val="20"/>
              </w:rPr>
              <w:t>«</w:t>
            </w:r>
            <w:r w:rsidR="008158DE">
              <w:rPr>
                <w:bCs/>
                <w:sz w:val="20"/>
                <w:szCs w:val="20"/>
              </w:rPr>
              <w:t>0</w:t>
            </w:r>
            <w:r w:rsidR="00325503">
              <w:rPr>
                <w:bCs/>
                <w:sz w:val="20"/>
                <w:szCs w:val="20"/>
              </w:rPr>
              <w:t>5</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325503" w:rsidP="007C0DB3">
            <w:pPr>
              <w:autoSpaceDE w:val="0"/>
              <w:autoSpaceDN w:val="0"/>
              <w:adjustRightInd w:val="0"/>
              <w:jc w:val="both"/>
              <w:outlineLvl w:val="1"/>
              <w:rPr>
                <w:sz w:val="20"/>
                <w:szCs w:val="20"/>
              </w:rPr>
            </w:pPr>
            <w:r>
              <w:rPr>
                <w:sz w:val="20"/>
                <w:szCs w:val="20"/>
              </w:rPr>
              <w:t>61 973,00</w:t>
            </w:r>
            <w:r w:rsidR="0073495D" w:rsidRPr="00485CCD">
              <w:rPr>
                <w:sz w:val="20"/>
                <w:szCs w:val="20"/>
              </w:rPr>
              <w:t xml:space="preserve"> </w:t>
            </w:r>
            <w:r w:rsidR="00A84ECD" w:rsidRPr="00485CCD">
              <w:rPr>
                <w:sz w:val="20"/>
                <w:szCs w:val="20"/>
              </w:rPr>
              <w:t>руб. (</w:t>
            </w:r>
            <w:r>
              <w:rPr>
                <w:sz w:val="20"/>
                <w:szCs w:val="20"/>
              </w:rPr>
              <w:t>шестьдесят одна тысяча девятьсот семьдесят три рубля</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485CCD">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w:t>
            </w:r>
            <w:r w:rsidR="00F75084" w:rsidRPr="00485CCD">
              <w:rPr>
                <w:sz w:val="20"/>
                <w:szCs w:val="20"/>
              </w:rPr>
              <w:lastRenderedPageBreak/>
              <w:t xml:space="preserve">заключается договор, обеспечения исполнения договора в соответствии </w:t>
            </w:r>
            <w:r w:rsidR="0027223A" w:rsidRPr="00485CCD">
              <w:rPr>
                <w:sz w:val="20"/>
                <w:szCs w:val="20"/>
              </w:rPr>
              <w:t>с Извещением 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xml:space="preserve">, должны содержать все </w:t>
            </w:r>
            <w:r w:rsidR="004656AC"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25503">
            <w:pPr>
              <w:jc w:val="both"/>
              <w:rPr>
                <w:sz w:val="20"/>
                <w:szCs w:val="20"/>
              </w:rPr>
            </w:pPr>
            <w:r w:rsidRPr="00FE2446">
              <w:rPr>
                <w:sz w:val="20"/>
                <w:szCs w:val="20"/>
              </w:rPr>
              <w:t>«</w:t>
            </w:r>
            <w:r w:rsidR="00325503">
              <w:rPr>
                <w:sz w:val="20"/>
                <w:szCs w:val="20"/>
              </w:rPr>
              <w:t>01</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158DE">
              <w:rPr>
                <w:b/>
                <w:sz w:val="20"/>
                <w:szCs w:val="20"/>
              </w:rPr>
              <w:t>0</w:t>
            </w:r>
            <w:r w:rsidR="00325503">
              <w:rPr>
                <w:b/>
                <w:sz w:val="20"/>
                <w:szCs w:val="20"/>
              </w:rPr>
              <w:t>5</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32550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158DE">
              <w:rPr>
                <w:b/>
                <w:sz w:val="20"/>
                <w:szCs w:val="20"/>
              </w:rPr>
              <w:t>0</w:t>
            </w:r>
            <w:r w:rsidR="00325503">
              <w:rPr>
                <w:b/>
                <w:sz w:val="20"/>
                <w:szCs w:val="20"/>
              </w:rPr>
              <w:t>5</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w:t>
            </w:r>
            <w:r w:rsidRPr="00732CF3">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8158DE" w:rsidRDefault="008158DE" w:rsidP="00732CF3">
      <w:pPr>
        <w:jc w:val="right"/>
        <w:rPr>
          <w:b/>
          <w:bCs/>
          <w:sz w:val="20"/>
          <w:szCs w:val="20"/>
        </w:rPr>
      </w:pPr>
    </w:p>
    <w:p w:rsidR="007C3C18" w:rsidRDefault="007C3C18" w:rsidP="00732CF3">
      <w:pPr>
        <w:jc w:val="right"/>
        <w:rPr>
          <w:b/>
          <w:bCs/>
          <w:sz w:val="20"/>
          <w:szCs w:val="20"/>
        </w:rPr>
      </w:pPr>
    </w:p>
    <w:p w:rsidR="00260427" w:rsidRDefault="002604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960E0">
        <w:rPr>
          <w:b/>
          <w:sz w:val="20"/>
          <w:szCs w:val="20"/>
        </w:rPr>
        <w:t>кисломолочной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960E0">
        <w:rPr>
          <w:b/>
          <w:kern w:val="32"/>
          <w:sz w:val="20"/>
          <w:szCs w:val="20"/>
        </w:rPr>
        <w:t>227-19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960E0">
        <w:rPr>
          <w:b/>
          <w:bCs/>
          <w:sz w:val="20"/>
        </w:rPr>
        <w:t>кисломолочной продукции</w:t>
      </w:r>
      <w:r w:rsidRPr="005A07FA">
        <w:rPr>
          <w:b/>
          <w:bCs/>
          <w:sz w:val="20"/>
        </w:rPr>
        <w:t xml:space="preserve"> </w:t>
      </w:r>
      <w:bookmarkEnd w:id="2"/>
    </w:p>
    <w:tbl>
      <w:tblPr>
        <w:tblW w:w="10490" w:type="dxa"/>
        <w:tblInd w:w="-34" w:type="dxa"/>
        <w:tblLayout w:type="fixed"/>
        <w:tblLook w:val="04A0"/>
      </w:tblPr>
      <w:tblGrid>
        <w:gridCol w:w="534"/>
        <w:gridCol w:w="1876"/>
        <w:gridCol w:w="5387"/>
        <w:gridCol w:w="709"/>
        <w:gridCol w:w="851"/>
        <w:gridCol w:w="1133"/>
      </w:tblGrid>
      <w:tr w:rsidR="000E4C5A" w:rsidRPr="005A07FA" w:rsidTr="007C3C18">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25503" w:rsidRPr="00325503"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325503" w:rsidRPr="00325503" w:rsidRDefault="00325503" w:rsidP="00F072B4">
            <w:pPr>
              <w:rPr>
                <w:sz w:val="20"/>
                <w:szCs w:val="20"/>
              </w:rPr>
            </w:pPr>
            <w:r w:rsidRPr="00325503">
              <w:rPr>
                <w:sz w:val="20"/>
                <w:szCs w:val="20"/>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325503" w:rsidRPr="00325503" w:rsidRDefault="00325503" w:rsidP="00F072B4">
            <w:pPr>
              <w:rPr>
                <w:sz w:val="20"/>
                <w:szCs w:val="20"/>
              </w:rPr>
            </w:pPr>
            <w:r w:rsidRPr="00325503">
              <w:rPr>
                <w:sz w:val="20"/>
                <w:szCs w:val="20"/>
              </w:rPr>
              <w:t>К</w:t>
            </w:r>
            <w:r w:rsidRPr="00325503">
              <w:rPr>
                <w:sz w:val="20"/>
                <w:szCs w:val="20"/>
              </w:rPr>
              <w:t>ефир</w:t>
            </w:r>
            <w:r>
              <w:rPr>
                <w:sz w:val="20"/>
                <w:szCs w:val="20"/>
              </w:rPr>
              <w:t xml:space="preserve"> </w:t>
            </w:r>
            <w:r w:rsidRPr="00325503">
              <w:rPr>
                <w:sz w:val="20"/>
                <w:szCs w:val="20"/>
              </w:rPr>
              <w:t xml:space="preserve">   </w:t>
            </w:r>
            <w:r>
              <w:rPr>
                <w:sz w:val="20"/>
                <w:szCs w:val="20"/>
              </w:rPr>
              <w:t xml:space="preserve"> </w:t>
            </w:r>
          </w:p>
        </w:tc>
        <w:tc>
          <w:tcPr>
            <w:tcW w:w="5387" w:type="dxa"/>
            <w:tcBorders>
              <w:top w:val="single" w:sz="4" w:space="0" w:color="auto"/>
              <w:left w:val="nil"/>
              <w:bottom w:val="single" w:sz="4" w:space="0" w:color="auto"/>
              <w:right w:val="single" w:sz="4" w:space="0" w:color="auto"/>
            </w:tcBorders>
          </w:tcPr>
          <w:p w:rsidR="002F7C8D" w:rsidRDefault="00325503" w:rsidP="00325503">
            <w:pPr>
              <w:jc w:val="both"/>
              <w:rPr>
                <w:rStyle w:val="Bodytext"/>
                <w:sz w:val="20"/>
                <w:szCs w:val="20"/>
              </w:rPr>
            </w:pPr>
            <w:r w:rsidRPr="00325503">
              <w:rPr>
                <w:rStyle w:val="Bodytext"/>
                <w:sz w:val="20"/>
                <w:szCs w:val="20"/>
              </w:rPr>
              <w:t>Кисломолочный продукт, изготовленный из коровьего молока, без применения сухого цельного молока и сухого обезжиренного молока с использованием закваски на кефирных грибках.</w:t>
            </w:r>
          </w:p>
          <w:p w:rsidR="002F7C8D" w:rsidRPr="002F7C8D" w:rsidRDefault="002F7C8D" w:rsidP="002F7C8D">
            <w:pPr>
              <w:ind w:right="20"/>
              <w:jc w:val="both"/>
              <w:rPr>
                <w:sz w:val="20"/>
                <w:szCs w:val="20"/>
              </w:rPr>
            </w:pPr>
            <w:r w:rsidRPr="002F7C8D">
              <w:rPr>
                <w:sz w:val="20"/>
                <w:szCs w:val="20"/>
              </w:rPr>
              <w:t>Поставляемый товар должен соответствовать:</w:t>
            </w:r>
          </w:p>
          <w:p w:rsidR="002F7C8D" w:rsidRPr="002F7C8D" w:rsidRDefault="002F7C8D" w:rsidP="002F7C8D">
            <w:pPr>
              <w:ind w:right="20" w:firstLine="176"/>
              <w:jc w:val="both"/>
              <w:rPr>
                <w:sz w:val="20"/>
                <w:szCs w:val="20"/>
              </w:rPr>
            </w:pPr>
            <w:r w:rsidRPr="002F7C8D">
              <w:rPr>
                <w:sz w:val="20"/>
                <w:szCs w:val="20"/>
              </w:rPr>
              <w:t>ГОСТ 31454-2012 Кефир. Технические условия</w:t>
            </w:r>
          </w:p>
          <w:p w:rsidR="002F7C8D" w:rsidRPr="002F7C8D" w:rsidRDefault="002F7C8D" w:rsidP="002F7C8D">
            <w:pPr>
              <w:ind w:right="20" w:firstLine="176"/>
              <w:jc w:val="both"/>
              <w:rPr>
                <w:sz w:val="20"/>
                <w:szCs w:val="20"/>
              </w:rPr>
            </w:pPr>
            <w:r w:rsidRPr="002F7C8D">
              <w:rPr>
                <w:sz w:val="20"/>
                <w:szCs w:val="20"/>
              </w:rPr>
              <w:t>Техническому регламенту ТС 033/2013 «О безопасности молока и молочной продукции»;</w:t>
            </w:r>
          </w:p>
          <w:p w:rsidR="002F7C8D" w:rsidRPr="002F7C8D" w:rsidRDefault="002F7C8D" w:rsidP="002F7C8D">
            <w:pPr>
              <w:ind w:right="20" w:firstLine="176"/>
              <w:jc w:val="both"/>
              <w:rPr>
                <w:sz w:val="20"/>
                <w:szCs w:val="20"/>
              </w:rPr>
            </w:pPr>
            <w:r w:rsidRPr="002F7C8D">
              <w:rPr>
                <w:sz w:val="20"/>
                <w:szCs w:val="20"/>
              </w:rPr>
              <w:t xml:space="preserve">Техническому регламенту ТС 021/2011 «О безопасности пищевой продукции» </w:t>
            </w:r>
          </w:p>
          <w:p w:rsidR="002F7C8D" w:rsidRPr="002F7C8D" w:rsidRDefault="002F7C8D" w:rsidP="002F7C8D">
            <w:pPr>
              <w:ind w:right="20" w:firstLine="176"/>
              <w:jc w:val="both"/>
              <w:rPr>
                <w:sz w:val="20"/>
                <w:szCs w:val="20"/>
              </w:rPr>
            </w:pPr>
            <w:r w:rsidRPr="002F7C8D">
              <w:rPr>
                <w:sz w:val="20"/>
                <w:szCs w:val="20"/>
              </w:rPr>
              <w:t>Техническому регламенту ТС 005/2011 «О безопасности упаковки»;</w:t>
            </w:r>
          </w:p>
          <w:p w:rsidR="00325503" w:rsidRPr="002F7C8D" w:rsidRDefault="002F7C8D" w:rsidP="002F7C8D">
            <w:pPr>
              <w:ind w:firstLine="176"/>
              <w:jc w:val="both"/>
              <w:rPr>
                <w:rStyle w:val="Bodytext"/>
                <w:sz w:val="20"/>
                <w:szCs w:val="20"/>
              </w:rPr>
            </w:pPr>
            <w:r w:rsidRPr="002F7C8D">
              <w:rPr>
                <w:sz w:val="20"/>
                <w:szCs w:val="20"/>
              </w:rPr>
              <w:t>Техническому регламенту ТС 022/2011 «Пищевая продукция в части ее маркировки»</w:t>
            </w:r>
            <w:r>
              <w:rPr>
                <w:rStyle w:val="Bodytext"/>
              </w:rPr>
              <w:t>.</w:t>
            </w:r>
          </w:p>
          <w:p w:rsidR="00325503" w:rsidRDefault="00325503" w:rsidP="00325503">
            <w:pPr>
              <w:jc w:val="both"/>
              <w:rPr>
                <w:rStyle w:val="Bodytext"/>
                <w:sz w:val="20"/>
                <w:szCs w:val="20"/>
              </w:rPr>
            </w:pPr>
            <w:r w:rsidRPr="00325503">
              <w:rPr>
                <w:rStyle w:val="Bodytext"/>
                <w:sz w:val="20"/>
                <w:szCs w:val="20"/>
              </w:rPr>
              <w:t>Массовая доля</w:t>
            </w:r>
            <w:r>
              <w:rPr>
                <w:rStyle w:val="Bodytext"/>
                <w:sz w:val="20"/>
                <w:szCs w:val="20"/>
              </w:rPr>
              <w:t>:</w:t>
            </w:r>
          </w:p>
          <w:p w:rsidR="00325503" w:rsidRPr="00325503" w:rsidRDefault="00325503" w:rsidP="00325503">
            <w:pPr>
              <w:jc w:val="both"/>
              <w:rPr>
                <w:rStyle w:val="Bodytext"/>
                <w:sz w:val="20"/>
                <w:szCs w:val="20"/>
              </w:rPr>
            </w:pPr>
            <w:r w:rsidRPr="00325503">
              <w:rPr>
                <w:rStyle w:val="Bodytext"/>
                <w:sz w:val="20"/>
                <w:szCs w:val="20"/>
              </w:rPr>
              <w:t xml:space="preserve">жира </w:t>
            </w:r>
            <w:r w:rsidRPr="00325503">
              <w:rPr>
                <w:rStyle w:val="Bodytext"/>
                <w:sz w:val="20"/>
                <w:szCs w:val="20"/>
              </w:rPr>
              <w:t>не менее 2,5</w:t>
            </w:r>
            <w:r w:rsidRPr="00325503">
              <w:rPr>
                <w:rStyle w:val="Bodytext"/>
                <w:sz w:val="20"/>
                <w:szCs w:val="20"/>
              </w:rPr>
              <w:t xml:space="preserve">%. </w:t>
            </w:r>
          </w:p>
          <w:p w:rsidR="00325503" w:rsidRDefault="00325503" w:rsidP="00325503">
            <w:pPr>
              <w:jc w:val="both"/>
              <w:rPr>
                <w:rStyle w:val="Bodytext"/>
                <w:sz w:val="20"/>
                <w:szCs w:val="20"/>
              </w:rPr>
            </w:pPr>
            <w:r>
              <w:rPr>
                <w:rStyle w:val="Bodytext"/>
                <w:sz w:val="20"/>
                <w:szCs w:val="20"/>
              </w:rPr>
              <w:t>белка не менее 3%.</w:t>
            </w:r>
          </w:p>
          <w:p w:rsidR="00325503" w:rsidRPr="00325503" w:rsidRDefault="00325503" w:rsidP="00325503">
            <w:pPr>
              <w:jc w:val="both"/>
              <w:rPr>
                <w:rStyle w:val="Bodytext"/>
                <w:sz w:val="20"/>
                <w:szCs w:val="20"/>
              </w:rPr>
            </w:pPr>
            <w:r w:rsidRPr="00325503">
              <w:rPr>
                <w:rStyle w:val="Bodytext"/>
                <w:sz w:val="20"/>
                <w:szCs w:val="20"/>
              </w:rPr>
              <w:t xml:space="preserve">Внешний вид и консистенция: однородная, в меру вязкая. </w:t>
            </w:r>
          </w:p>
          <w:p w:rsidR="00325503" w:rsidRPr="00325503" w:rsidRDefault="00325503" w:rsidP="00325503">
            <w:pPr>
              <w:jc w:val="both"/>
              <w:rPr>
                <w:rStyle w:val="Bodytext"/>
                <w:sz w:val="20"/>
                <w:szCs w:val="20"/>
              </w:rPr>
            </w:pPr>
            <w:r w:rsidRPr="00325503">
              <w:rPr>
                <w:rStyle w:val="Bodytext"/>
                <w:sz w:val="20"/>
                <w:szCs w:val="20"/>
              </w:rPr>
              <w:t xml:space="preserve">Вкус и запах:  чистый кисломолочный, без посторонних привкусов и запахов. </w:t>
            </w:r>
          </w:p>
          <w:p w:rsidR="00325503" w:rsidRPr="00325503" w:rsidRDefault="00325503" w:rsidP="00325503">
            <w:pPr>
              <w:jc w:val="both"/>
              <w:rPr>
                <w:rStyle w:val="Bodytext"/>
                <w:sz w:val="20"/>
                <w:szCs w:val="20"/>
              </w:rPr>
            </w:pPr>
            <w:r w:rsidRPr="00325503">
              <w:rPr>
                <w:rStyle w:val="Bodytext"/>
                <w:sz w:val="20"/>
                <w:szCs w:val="20"/>
              </w:rPr>
              <w:t>Цвет: молочно-белый равномерный по всей консистенции.</w:t>
            </w:r>
          </w:p>
          <w:p w:rsidR="00325503" w:rsidRPr="00325503" w:rsidRDefault="00325503" w:rsidP="00325503">
            <w:pPr>
              <w:jc w:val="both"/>
              <w:rPr>
                <w:rStyle w:val="Bodytext"/>
                <w:sz w:val="20"/>
                <w:szCs w:val="20"/>
              </w:rPr>
            </w:pPr>
            <w:r w:rsidRPr="00325503">
              <w:rPr>
                <w:rStyle w:val="Bodytext"/>
                <w:sz w:val="20"/>
                <w:szCs w:val="20"/>
              </w:rPr>
              <w:t xml:space="preserve">Фасовка продукта – объем </w:t>
            </w:r>
            <w:r w:rsidRPr="00325503">
              <w:rPr>
                <w:rStyle w:val="Bodytext"/>
                <w:sz w:val="20"/>
                <w:szCs w:val="20"/>
              </w:rPr>
              <w:t>1</w:t>
            </w:r>
            <w:r w:rsidRPr="00325503">
              <w:rPr>
                <w:rStyle w:val="Bodytext"/>
                <w:sz w:val="20"/>
                <w:szCs w:val="20"/>
              </w:rPr>
              <w:t xml:space="preserve"> литр.</w:t>
            </w:r>
          </w:p>
          <w:p w:rsidR="00325503" w:rsidRPr="00325503" w:rsidRDefault="00325503" w:rsidP="00325503">
            <w:pPr>
              <w:rPr>
                <w:sz w:val="20"/>
                <w:szCs w:val="20"/>
              </w:rPr>
            </w:pPr>
            <w:r w:rsidRPr="00325503">
              <w:rPr>
                <w:rStyle w:val="Bodytext"/>
                <w:sz w:val="20"/>
                <w:szCs w:val="20"/>
              </w:rPr>
              <w:t>Упаковка: поли</w:t>
            </w:r>
            <w:r w:rsidRPr="00325503">
              <w:rPr>
                <w:rStyle w:val="Bodytext"/>
                <w:sz w:val="20"/>
                <w:szCs w:val="20"/>
              </w:rPr>
              <w:t>-</w:t>
            </w:r>
            <w:r w:rsidRPr="00325503">
              <w:rPr>
                <w:rStyle w:val="Bodytext"/>
                <w:sz w:val="20"/>
                <w:szCs w:val="20"/>
              </w:rPr>
              <w:t>пак</w:t>
            </w:r>
            <w:r w:rsidRPr="00325503">
              <w:rPr>
                <w:rStyle w:val="Bodytext"/>
                <w:sz w:val="20"/>
                <w:szCs w:val="20"/>
              </w:rPr>
              <w:t>, тетра-пак.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25503" w:rsidRPr="00325503" w:rsidRDefault="00325503" w:rsidP="008158DE">
            <w:pPr>
              <w:jc w:val="center"/>
              <w:rPr>
                <w:sz w:val="20"/>
                <w:szCs w:val="20"/>
              </w:rPr>
            </w:pPr>
            <w:r w:rsidRPr="00325503">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325503" w:rsidRPr="00325503" w:rsidRDefault="00325503" w:rsidP="003112A4">
            <w:pPr>
              <w:jc w:val="center"/>
              <w:rPr>
                <w:sz w:val="20"/>
                <w:szCs w:val="20"/>
              </w:rPr>
            </w:pPr>
            <w:r w:rsidRPr="00325503">
              <w:rPr>
                <w:sz w:val="20"/>
                <w:szCs w:val="20"/>
              </w:rPr>
              <w:t>8500</w:t>
            </w:r>
          </w:p>
        </w:tc>
        <w:tc>
          <w:tcPr>
            <w:tcW w:w="1133" w:type="dxa"/>
            <w:tcBorders>
              <w:top w:val="single" w:sz="4" w:space="0" w:color="auto"/>
              <w:left w:val="nil"/>
              <w:bottom w:val="single" w:sz="4" w:space="0" w:color="auto"/>
              <w:right w:val="single" w:sz="4" w:space="0" w:color="auto"/>
            </w:tcBorders>
          </w:tcPr>
          <w:p w:rsidR="00325503" w:rsidRPr="00325503" w:rsidRDefault="00325503" w:rsidP="005F362E">
            <w:pPr>
              <w:jc w:val="center"/>
              <w:rPr>
                <w:sz w:val="20"/>
                <w:szCs w:val="20"/>
              </w:rPr>
            </w:pPr>
            <w:r>
              <w:rPr>
                <w:sz w:val="20"/>
                <w:szCs w:val="20"/>
              </w:rPr>
              <w:t>63,90</w:t>
            </w:r>
          </w:p>
        </w:tc>
      </w:tr>
      <w:tr w:rsidR="002F7C8D"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2F7C8D" w:rsidRPr="002F7C8D" w:rsidRDefault="002F7C8D" w:rsidP="002F7C8D">
            <w:pPr>
              <w:rPr>
                <w:sz w:val="20"/>
                <w:szCs w:val="20"/>
              </w:rPr>
            </w:pPr>
            <w:r>
              <w:rPr>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2F7C8D" w:rsidRPr="002F7C8D" w:rsidRDefault="002F7C8D" w:rsidP="002F7C8D">
            <w:pPr>
              <w:rPr>
                <w:sz w:val="20"/>
                <w:szCs w:val="20"/>
              </w:rPr>
            </w:pPr>
            <w:r w:rsidRPr="002F7C8D">
              <w:rPr>
                <w:sz w:val="20"/>
                <w:szCs w:val="20"/>
              </w:rPr>
              <w:t xml:space="preserve">Сметана  </w:t>
            </w:r>
          </w:p>
        </w:tc>
        <w:tc>
          <w:tcPr>
            <w:tcW w:w="5387" w:type="dxa"/>
            <w:tcBorders>
              <w:top w:val="single" w:sz="4" w:space="0" w:color="auto"/>
              <w:left w:val="nil"/>
              <w:bottom w:val="single" w:sz="4" w:space="0" w:color="auto"/>
              <w:right w:val="single" w:sz="4" w:space="0" w:color="auto"/>
            </w:tcBorders>
          </w:tcPr>
          <w:p w:rsidR="002F7C8D" w:rsidRDefault="002F7C8D" w:rsidP="002F7C8D">
            <w:pPr>
              <w:jc w:val="both"/>
              <w:rPr>
                <w:rStyle w:val="Bodytext"/>
                <w:sz w:val="20"/>
                <w:szCs w:val="20"/>
              </w:rPr>
            </w:pPr>
            <w:r w:rsidRPr="002F7C8D">
              <w:rPr>
                <w:rStyle w:val="Bodytext"/>
                <w:sz w:val="20"/>
                <w:szCs w:val="20"/>
              </w:rPr>
              <w:t>Изготовлена из сливок коровьего молока, без применения сухого цельного молока и сухого обезжиренного молока, с использованием закваски. Однородная густая масса с глянцевой поверхностью.</w:t>
            </w:r>
          </w:p>
          <w:p w:rsidR="002F7C8D" w:rsidRPr="002F7C8D" w:rsidRDefault="002F7C8D" w:rsidP="002F7C8D">
            <w:pPr>
              <w:ind w:right="20" w:firstLine="176"/>
              <w:jc w:val="both"/>
              <w:rPr>
                <w:sz w:val="20"/>
                <w:szCs w:val="20"/>
              </w:rPr>
            </w:pPr>
            <w:r w:rsidRPr="002F7C8D">
              <w:rPr>
                <w:sz w:val="20"/>
                <w:szCs w:val="20"/>
              </w:rPr>
              <w:t>Поставляемый товар должен соответствовать:</w:t>
            </w:r>
          </w:p>
          <w:p w:rsidR="002F7C8D" w:rsidRPr="002F7C8D" w:rsidRDefault="002F7C8D" w:rsidP="002F7C8D">
            <w:pPr>
              <w:ind w:right="20" w:firstLine="176"/>
              <w:jc w:val="both"/>
              <w:rPr>
                <w:sz w:val="20"/>
                <w:szCs w:val="20"/>
              </w:rPr>
            </w:pPr>
            <w:r w:rsidRPr="002F7C8D">
              <w:rPr>
                <w:sz w:val="20"/>
                <w:szCs w:val="20"/>
              </w:rPr>
              <w:t>ГОСТ 31452-2012 Сметана. Технические условия</w:t>
            </w:r>
          </w:p>
          <w:p w:rsidR="002F7C8D" w:rsidRPr="002F7C8D" w:rsidRDefault="002F7C8D" w:rsidP="002F7C8D">
            <w:pPr>
              <w:ind w:right="20" w:firstLine="176"/>
              <w:jc w:val="both"/>
              <w:rPr>
                <w:sz w:val="20"/>
                <w:szCs w:val="20"/>
              </w:rPr>
            </w:pPr>
            <w:r w:rsidRPr="002F7C8D">
              <w:rPr>
                <w:sz w:val="20"/>
                <w:szCs w:val="20"/>
              </w:rPr>
              <w:t>Техническому регламенту ТС 033/2013 «О безопасности молока и молочной продукции»;</w:t>
            </w:r>
          </w:p>
          <w:p w:rsidR="002F7C8D" w:rsidRPr="002F7C8D" w:rsidRDefault="002F7C8D" w:rsidP="002F7C8D">
            <w:pPr>
              <w:ind w:right="20" w:firstLine="176"/>
              <w:jc w:val="both"/>
              <w:rPr>
                <w:sz w:val="20"/>
                <w:szCs w:val="20"/>
              </w:rPr>
            </w:pPr>
            <w:r w:rsidRPr="002F7C8D">
              <w:rPr>
                <w:sz w:val="20"/>
                <w:szCs w:val="20"/>
              </w:rPr>
              <w:t xml:space="preserve">Техническому регламенту ТС 021/2011 «О безопасности пищевой продукции» </w:t>
            </w:r>
          </w:p>
          <w:p w:rsidR="002F7C8D" w:rsidRPr="002F7C8D" w:rsidRDefault="002F7C8D" w:rsidP="002F7C8D">
            <w:pPr>
              <w:ind w:right="20" w:firstLine="176"/>
              <w:jc w:val="both"/>
              <w:rPr>
                <w:sz w:val="20"/>
                <w:szCs w:val="20"/>
              </w:rPr>
            </w:pPr>
            <w:r w:rsidRPr="002F7C8D">
              <w:rPr>
                <w:sz w:val="20"/>
                <w:szCs w:val="20"/>
              </w:rPr>
              <w:t>Техническому регламенту ТС 005/2011 «О безопасности упаковки»;</w:t>
            </w:r>
          </w:p>
          <w:p w:rsidR="002F7C8D" w:rsidRPr="002F7C8D" w:rsidRDefault="002F7C8D" w:rsidP="002F7C8D">
            <w:pPr>
              <w:ind w:right="20" w:firstLine="176"/>
              <w:jc w:val="both"/>
              <w:rPr>
                <w:sz w:val="20"/>
                <w:szCs w:val="20"/>
              </w:rPr>
            </w:pPr>
            <w:r w:rsidRPr="002F7C8D">
              <w:rPr>
                <w:sz w:val="20"/>
                <w:szCs w:val="20"/>
              </w:rPr>
              <w:t>Техническому регламенту ТС 022/2011 «Пищевая продукция в части ее маркировки».</w:t>
            </w:r>
          </w:p>
          <w:p w:rsidR="002F7C8D" w:rsidRDefault="002F7C8D" w:rsidP="002F7C8D">
            <w:pPr>
              <w:jc w:val="both"/>
              <w:rPr>
                <w:rStyle w:val="Bodytext"/>
                <w:sz w:val="20"/>
                <w:szCs w:val="20"/>
              </w:rPr>
            </w:pPr>
            <w:r w:rsidRPr="002F7C8D">
              <w:rPr>
                <w:rStyle w:val="Bodytext"/>
                <w:sz w:val="20"/>
                <w:szCs w:val="20"/>
              </w:rPr>
              <w:t xml:space="preserve">Вкус и запах:  чистый кисломолочный, без посторонних привкусов и запахов.  </w:t>
            </w:r>
          </w:p>
          <w:p w:rsidR="002F7C8D" w:rsidRPr="002F7C8D" w:rsidRDefault="002F7C8D" w:rsidP="002F7C8D">
            <w:pPr>
              <w:jc w:val="both"/>
              <w:rPr>
                <w:rStyle w:val="Bodytext"/>
                <w:sz w:val="20"/>
                <w:szCs w:val="20"/>
              </w:rPr>
            </w:pPr>
            <w:r w:rsidRPr="002F7C8D">
              <w:rPr>
                <w:rStyle w:val="Bodytext"/>
                <w:sz w:val="20"/>
                <w:szCs w:val="20"/>
              </w:rPr>
              <w:t xml:space="preserve">Цвет: светло-кремовый, равномерный по всей массе. </w:t>
            </w:r>
          </w:p>
          <w:p w:rsidR="002F7C8D" w:rsidRPr="002F7C8D" w:rsidRDefault="002F7C8D" w:rsidP="002F7C8D">
            <w:pPr>
              <w:jc w:val="both"/>
              <w:rPr>
                <w:rStyle w:val="Bodytext"/>
                <w:sz w:val="20"/>
                <w:szCs w:val="20"/>
              </w:rPr>
            </w:pPr>
            <w:r w:rsidRPr="002F7C8D">
              <w:rPr>
                <w:rStyle w:val="Bodytext"/>
                <w:sz w:val="20"/>
                <w:szCs w:val="20"/>
              </w:rPr>
              <w:t xml:space="preserve">Внешний вид и консистенция: однородная, в меру вязкая. </w:t>
            </w:r>
          </w:p>
          <w:p w:rsidR="002F7C8D" w:rsidRDefault="002F7C8D" w:rsidP="002F7C8D">
            <w:pPr>
              <w:jc w:val="both"/>
              <w:rPr>
                <w:rStyle w:val="Bodytext"/>
                <w:sz w:val="20"/>
                <w:szCs w:val="20"/>
              </w:rPr>
            </w:pPr>
            <w:r w:rsidRPr="002F7C8D">
              <w:rPr>
                <w:rStyle w:val="Bodytext"/>
                <w:sz w:val="20"/>
                <w:szCs w:val="20"/>
              </w:rPr>
              <w:t>Массовая доля</w:t>
            </w:r>
            <w:r>
              <w:rPr>
                <w:rStyle w:val="Bodytext"/>
                <w:sz w:val="20"/>
                <w:szCs w:val="20"/>
              </w:rPr>
              <w:t>:</w:t>
            </w:r>
          </w:p>
          <w:p w:rsidR="002F7C8D" w:rsidRDefault="002F7C8D" w:rsidP="002F7C8D">
            <w:pPr>
              <w:jc w:val="both"/>
              <w:rPr>
                <w:rStyle w:val="Bodytext"/>
                <w:sz w:val="20"/>
                <w:szCs w:val="20"/>
              </w:rPr>
            </w:pPr>
            <w:r w:rsidRPr="002F7C8D">
              <w:rPr>
                <w:rStyle w:val="Bodytext"/>
                <w:sz w:val="20"/>
                <w:szCs w:val="20"/>
              </w:rPr>
              <w:t xml:space="preserve">жира </w:t>
            </w:r>
            <w:r>
              <w:rPr>
                <w:rStyle w:val="Bodytext"/>
                <w:sz w:val="20"/>
                <w:szCs w:val="20"/>
              </w:rPr>
              <w:t>не менее 20%,</w:t>
            </w:r>
          </w:p>
          <w:p w:rsidR="002F7C8D" w:rsidRPr="002F7C8D" w:rsidRDefault="002F7C8D" w:rsidP="002F7C8D">
            <w:pPr>
              <w:jc w:val="both"/>
              <w:rPr>
                <w:rStyle w:val="Bodytext"/>
                <w:sz w:val="20"/>
                <w:szCs w:val="20"/>
              </w:rPr>
            </w:pPr>
            <w:r>
              <w:rPr>
                <w:rStyle w:val="Bodytext"/>
                <w:sz w:val="20"/>
                <w:szCs w:val="20"/>
              </w:rPr>
              <w:t>белка не менее 2,5%.</w:t>
            </w:r>
          </w:p>
          <w:p w:rsidR="002F7C8D" w:rsidRPr="002F7C8D" w:rsidRDefault="002F7C8D" w:rsidP="002F7C8D">
            <w:pPr>
              <w:rPr>
                <w:sz w:val="20"/>
                <w:szCs w:val="20"/>
              </w:rPr>
            </w:pPr>
            <w:r w:rsidRPr="002F7C8D">
              <w:rPr>
                <w:rStyle w:val="Bodytext"/>
                <w:sz w:val="20"/>
                <w:szCs w:val="20"/>
              </w:rPr>
              <w:t>Фасовка продукта</w:t>
            </w:r>
            <w:r w:rsidR="004F6F3C">
              <w:rPr>
                <w:rStyle w:val="Bodytext"/>
                <w:sz w:val="20"/>
                <w:szCs w:val="20"/>
              </w:rPr>
              <w:t>:</w:t>
            </w:r>
            <w:r w:rsidRPr="002F7C8D">
              <w:rPr>
                <w:rStyle w:val="Bodytext"/>
                <w:sz w:val="20"/>
                <w:szCs w:val="20"/>
              </w:rPr>
              <w:t xml:space="preserve"> полиэтиленовый стакан 0,</w:t>
            </w:r>
            <w:r>
              <w:rPr>
                <w:rStyle w:val="Bodytext"/>
                <w:sz w:val="20"/>
                <w:szCs w:val="20"/>
              </w:rPr>
              <w:t>20</w:t>
            </w:r>
            <w:r w:rsidRPr="002F7C8D">
              <w:rPr>
                <w:rStyle w:val="Bodytext"/>
                <w:sz w:val="20"/>
                <w:szCs w:val="20"/>
              </w:rPr>
              <w:t xml:space="preserve"> кг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7C8D" w:rsidRDefault="002F7C8D" w:rsidP="008158DE">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2F7C8D" w:rsidRDefault="002F7C8D" w:rsidP="003112A4">
            <w:pPr>
              <w:jc w:val="center"/>
              <w:rPr>
                <w:sz w:val="20"/>
                <w:szCs w:val="20"/>
              </w:rPr>
            </w:pPr>
            <w:r>
              <w:rPr>
                <w:sz w:val="20"/>
                <w:szCs w:val="20"/>
              </w:rPr>
              <w:t>800</w:t>
            </w:r>
          </w:p>
        </w:tc>
        <w:tc>
          <w:tcPr>
            <w:tcW w:w="1133" w:type="dxa"/>
            <w:tcBorders>
              <w:top w:val="single" w:sz="4" w:space="0" w:color="auto"/>
              <w:left w:val="nil"/>
              <w:bottom w:val="single" w:sz="4" w:space="0" w:color="auto"/>
              <w:right w:val="single" w:sz="4" w:space="0" w:color="auto"/>
            </w:tcBorders>
          </w:tcPr>
          <w:p w:rsidR="002F7C8D" w:rsidRPr="00260427" w:rsidRDefault="002F7C8D" w:rsidP="005F362E">
            <w:pPr>
              <w:jc w:val="center"/>
              <w:rPr>
                <w:sz w:val="20"/>
                <w:szCs w:val="20"/>
              </w:rPr>
            </w:pPr>
            <w:r>
              <w:rPr>
                <w:sz w:val="20"/>
                <w:szCs w:val="20"/>
              </w:rPr>
              <w:t>262,50</w:t>
            </w:r>
          </w:p>
        </w:tc>
      </w:tr>
      <w:tr w:rsidR="002F7C8D" w:rsidRPr="00512C95" w:rsidTr="007C3C18">
        <w:trPr>
          <w:trHeight w:val="130"/>
        </w:trPr>
        <w:tc>
          <w:tcPr>
            <w:tcW w:w="534" w:type="dxa"/>
            <w:tcBorders>
              <w:top w:val="single" w:sz="4" w:space="0" w:color="auto"/>
              <w:left w:val="single" w:sz="4" w:space="0" w:color="auto"/>
              <w:bottom w:val="single" w:sz="4" w:space="0" w:color="auto"/>
              <w:right w:val="nil"/>
            </w:tcBorders>
            <w:shd w:val="clear" w:color="auto" w:fill="auto"/>
          </w:tcPr>
          <w:p w:rsidR="002F7C8D" w:rsidRPr="002F7C8D" w:rsidRDefault="002F7C8D" w:rsidP="00F072B4">
            <w:pPr>
              <w:rPr>
                <w:sz w:val="20"/>
                <w:szCs w:val="20"/>
              </w:rPr>
            </w:pPr>
            <w:r w:rsidRPr="002F7C8D">
              <w:rPr>
                <w:sz w:val="20"/>
                <w:szCs w:val="20"/>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2F7C8D" w:rsidRPr="002F7C8D" w:rsidRDefault="002F7C8D" w:rsidP="002F7C8D">
            <w:pPr>
              <w:rPr>
                <w:sz w:val="20"/>
                <w:szCs w:val="20"/>
              </w:rPr>
            </w:pPr>
            <w:r w:rsidRPr="002F7C8D">
              <w:rPr>
                <w:sz w:val="20"/>
                <w:szCs w:val="20"/>
              </w:rPr>
              <w:t>Т</w:t>
            </w:r>
            <w:r w:rsidRPr="002F7C8D">
              <w:rPr>
                <w:sz w:val="20"/>
                <w:szCs w:val="20"/>
              </w:rPr>
              <w:t>ворог</w:t>
            </w:r>
            <w:r>
              <w:rPr>
                <w:sz w:val="20"/>
                <w:szCs w:val="20"/>
              </w:rPr>
              <w:t xml:space="preserve"> </w:t>
            </w:r>
            <w:r w:rsidRPr="002F7C8D">
              <w:rPr>
                <w:sz w:val="20"/>
                <w:szCs w:val="20"/>
              </w:rPr>
              <w:t xml:space="preserve">   </w:t>
            </w:r>
          </w:p>
        </w:tc>
        <w:tc>
          <w:tcPr>
            <w:tcW w:w="5387" w:type="dxa"/>
            <w:tcBorders>
              <w:top w:val="single" w:sz="4" w:space="0" w:color="auto"/>
              <w:left w:val="nil"/>
              <w:bottom w:val="single" w:sz="4" w:space="0" w:color="auto"/>
              <w:right w:val="single" w:sz="4" w:space="0" w:color="auto"/>
            </w:tcBorders>
          </w:tcPr>
          <w:p w:rsidR="002F7C8D" w:rsidRDefault="002F7C8D" w:rsidP="002F7C8D">
            <w:pPr>
              <w:jc w:val="both"/>
              <w:rPr>
                <w:rStyle w:val="Bodytext"/>
                <w:sz w:val="20"/>
                <w:szCs w:val="20"/>
              </w:rPr>
            </w:pPr>
            <w:r w:rsidRPr="002F7C8D">
              <w:rPr>
                <w:rStyle w:val="Bodytext"/>
                <w:sz w:val="20"/>
                <w:szCs w:val="20"/>
              </w:rPr>
              <w:t>Изготовлен из коровьего молока с использованием закваски. Без применения сухого цельного молока и сухого обезжиренного молока.</w:t>
            </w:r>
          </w:p>
          <w:p w:rsidR="00010D91" w:rsidRPr="00010D91" w:rsidRDefault="00010D91" w:rsidP="00010D91">
            <w:pPr>
              <w:ind w:right="20" w:firstLine="176"/>
              <w:jc w:val="both"/>
              <w:rPr>
                <w:sz w:val="20"/>
                <w:szCs w:val="20"/>
              </w:rPr>
            </w:pPr>
            <w:r w:rsidRPr="00010D91">
              <w:rPr>
                <w:sz w:val="20"/>
                <w:szCs w:val="20"/>
              </w:rPr>
              <w:t>Поставляемый товар должен соответствовать:</w:t>
            </w:r>
          </w:p>
          <w:p w:rsidR="00010D91" w:rsidRPr="00010D91" w:rsidRDefault="00010D91" w:rsidP="00010D91">
            <w:pPr>
              <w:ind w:right="20" w:firstLine="176"/>
              <w:jc w:val="both"/>
              <w:rPr>
                <w:sz w:val="20"/>
                <w:szCs w:val="20"/>
              </w:rPr>
            </w:pPr>
            <w:r w:rsidRPr="00010D91">
              <w:rPr>
                <w:sz w:val="20"/>
                <w:szCs w:val="20"/>
              </w:rPr>
              <w:t>ГОСТ 31453-2013 Творог. Технические условия</w:t>
            </w:r>
          </w:p>
          <w:p w:rsidR="00010D91" w:rsidRPr="00010D91" w:rsidRDefault="00010D91" w:rsidP="00010D91">
            <w:pPr>
              <w:ind w:right="20" w:firstLine="176"/>
              <w:jc w:val="both"/>
              <w:rPr>
                <w:sz w:val="20"/>
                <w:szCs w:val="20"/>
              </w:rPr>
            </w:pPr>
            <w:r w:rsidRPr="00010D91">
              <w:rPr>
                <w:sz w:val="20"/>
                <w:szCs w:val="20"/>
              </w:rPr>
              <w:t xml:space="preserve">Техническому регламенту ТС 033/2013 «О безопасности </w:t>
            </w:r>
            <w:r w:rsidRPr="00010D91">
              <w:rPr>
                <w:sz w:val="20"/>
                <w:szCs w:val="20"/>
              </w:rPr>
              <w:lastRenderedPageBreak/>
              <w:t>молока и молочной продукции»;</w:t>
            </w:r>
          </w:p>
          <w:p w:rsidR="00010D91" w:rsidRPr="00010D91" w:rsidRDefault="00010D91" w:rsidP="00010D91">
            <w:pPr>
              <w:ind w:right="20" w:firstLine="176"/>
              <w:jc w:val="both"/>
              <w:rPr>
                <w:sz w:val="20"/>
                <w:szCs w:val="20"/>
              </w:rPr>
            </w:pPr>
            <w:r w:rsidRPr="00010D91">
              <w:rPr>
                <w:sz w:val="20"/>
                <w:szCs w:val="20"/>
              </w:rPr>
              <w:t xml:space="preserve">Техническому регламенту ТС 021/2011 «О безопасности пищевой продукции» </w:t>
            </w:r>
          </w:p>
          <w:p w:rsidR="00010D91" w:rsidRPr="00010D91" w:rsidRDefault="00010D91" w:rsidP="00010D91">
            <w:pPr>
              <w:ind w:right="20" w:firstLine="176"/>
              <w:jc w:val="both"/>
              <w:rPr>
                <w:sz w:val="20"/>
                <w:szCs w:val="20"/>
              </w:rPr>
            </w:pPr>
            <w:r w:rsidRPr="00010D91">
              <w:rPr>
                <w:sz w:val="20"/>
                <w:szCs w:val="20"/>
              </w:rPr>
              <w:t>Техническому регламенту ТС 005/2011 «О безопасности упаковки»;</w:t>
            </w:r>
          </w:p>
          <w:p w:rsidR="00010D91" w:rsidRPr="00010D91" w:rsidRDefault="00010D91" w:rsidP="00010D91">
            <w:pPr>
              <w:ind w:firstLine="176"/>
              <w:jc w:val="both"/>
              <w:rPr>
                <w:rStyle w:val="Bodytext"/>
                <w:sz w:val="20"/>
                <w:szCs w:val="20"/>
              </w:rPr>
            </w:pPr>
            <w:r w:rsidRPr="00010D91">
              <w:rPr>
                <w:sz w:val="20"/>
                <w:szCs w:val="20"/>
              </w:rPr>
              <w:t>Техническому регламенту ТС 022/2011 «Пищевая продукция в части ее маркировки»</w:t>
            </w:r>
          </w:p>
          <w:p w:rsidR="002F7C8D" w:rsidRPr="002F7C8D" w:rsidRDefault="002F7C8D" w:rsidP="002F7C8D">
            <w:pPr>
              <w:jc w:val="both"/>
              <w:rPr>
                <w:rStyle w:val="Bodytext"/>
                <w:sz w:val="20"/>
                <w:szCs w:val="20"/>
              </w:rPr>
            </w:pPr>
            <w:r w:rsidRPr="002F7C8D">
              <w:rPr>
                <w:rStyle w:val="Bodytext"/>
                <w:sz w:val="20"/>
                <w:szCs w:val="20"/>
              </w:rPr>
              <w:t xml:space="preserve">Консистенция и внешний вид: мягкая, мажущаяся или рассыпчатая с наличием или без ощутимых частиц молочного белка. </w:t>
            </w:r>
          </w:p>
          <w:p w:rsidR="002F7C8D" w:rsidRPr="002F7C8D" w:rsidRDefault="002F7C8D" w:rsidP="002F7C8D">
            <w:pPr>
              <w:jc w:val="both"/>
              <w:rPr>
                <w:rStyle w:val="Bodytext"/>
                <w:sz w:val="20"/>
                <w:szCs w:val="20"/>
              </w:rPr>
            </w:pPr>
            <w:r w:rsidRPr="002F7C8D">
              <w:rPr>
                <w:rStyle w:val="Bodytext"/>
                <w:sz w:val="20"/>
                <w:szCs w:val="20"/>
              </w:rPr>
              <w:t xml:space="preserve">Вкус и запах:  чистые кисломолочные, без посторонних привкусов и запахов.  </w:t>
            </w:r>
          </w:p>
          <w:p w:rsidR="002F7C8D" w:rsidRPr="002F7C8D" w:rsidRDefault="002F7C8D" w:rsidP="002F7C8D">
            <w:pPr>
              <w:jc w:val="both"/>
              <w:rPr>
                <w:rStyle w:val="Bodytext"/>
                <w:sz w:val="20"/>
                <w:szCs w:val="20"/>
              </w:rPr>
            </w:pPr>
            <w:r w:rsidRPr="002F7C8D">
              <w:rPr>
                <w:rStyle w:val="Bodytext"/>
                <w:sz w:val="20"/>
                <w:szCs w:val="20"/>
              </w:rPr>
              <w:t xml:space="preserve">Цвет: белый или с кремовым оттенком, равномерный по всей массе. </w:t>
            </w:r>
          </w:p>
          <w:p w:rsidR="00CB0884" w:rsidRDefault="002F7C8D" w:rsidP="00010D91">
            <w:pPr>
              <w:jc w:val="both"/>
              <w:rPr>
                <w:rStyle w:val="Bodytext"/>
                <w:sz w:val="20"/>
                <w:szCs w:val="20"/>
              </w:rPr>
            </w:pPr>
            <w:r w:rsidRPr="002F7C8D">
              <w:rPr>
                <w:rStyle w:val="Bodytext"/>
                <w:sz w:val="20"/>
                <w:szCs w:val="20"/>
              </w:rPr>
              <w:t>Массовая доля</w:t>
            </w:r>
            <w:r w:rsidR="00CB0884">
              <w:rPr>
                <w:rStyle w:val="Bodytext"/>
                <w:sz w:val="20"/>
                <w:szCs w:val="20"/>
              </w:rPr>
              <w:t>:</w:t>
            </w:r>
          </w:p>
          <w:p w:rsidR="00CB0884" w:rsidRDefault="002F7C8D" w:rsidP="00CB0884">
            <w:pPr>
              <w:jc w:val="both"/>
              <w:rPr>
                <w:rStyle w:val="Bodytext"/>
                <w:sz w:val="20"/>
                <w:szCs w:val="20"/>
              </w:rPr>
            </w:pPr>
            <w:r w:rsidRPr="002F7C8D">
              <w:rPr>
                <w:rStyle w:val="Bodytext"/>
                <w:sz w:val="20"/>
                <w:szCs w:val="20"/>
              </w:rPr>
              <w:t xml:space="preserve">жира </w:t>
            </w:r>
            <w:r w:rsidR="00CB0884">
              <w:rPr>
                <w:rStyle w:val="Bodytext"/>
                <w:sz w:val="20"/>
                <w:szCs w:val="20"/>
              </w:rPr>
              <w:t>не менее 9%,</w:t>
            </w:r>
          </w:p>
          <w:p w:rsidR="00CB0884" w:rsidRDefault="00CB0884" w:rsidP="00CB0884">
            <w:pPr>
              <w:jc w:val="both"/>
              <w:rPr>
                <w:rStyle w:val="Bodytext"/>
                <w:sz w:val="20"/>
                <w:szCs w:val="20"/>
              </w:rPr>
            </w:pPr>
            <w:r>
              <w:rPr>
                <w:rStyle w:val="Bodytext"/>
                <w:sz w:val="20"/>
                <w:szCs w:val="20"/>
              </w:rPr>
              <w:t>белка не менее 16</w:t>
            </w:r>
            <w:r w:rsidR="002F7C8D" w:rsidRPr="002F7C8D">
              <w:rPr>
                <w:rStyle w:val="Bodytext"/>
                <w:sz w:val="20"/>
                <w:szCs w:val="20"/>
              </w:rPr>
              <w:t>%</w:t>
            </w:r>
            <w:r>
              <w:rPr>
                <w:rStyle w:val="Bodytext"/>
                <w:sz w:val="20"/>
                <w:szCs w:val="20"/>
              </w:rPr>
              <w:t>,</w:t>
            </w:r>
          </w:p>
          <w:p w:rsidR="002F7C8D" w:rsidRDefault="00CB0884" w:rsidP="00CB0884">
            <w:pPr>
              <w:jc w:val="both"/>
              <w:rPr>
                <w:sz w:val="20"/>
                <w:szCs w:val="20"/>
              </w:rPr>
            </w:pPr>
            <w:r>
              <w:rPr>
                <w:sz w:val="20"/>
                <w:szCs w:val="20"/>
              </w:rPr>
              <w:t>влаги не более 73%.</w:t>
            </w:r>
          </w:p>
          <w:p w:rsidR="004F6F3C" w:rsidRPr="002F7C8D" w:rsidRDefault="004F6F3C" w:rsidP="004F6F3C">
            <w:pPr>
              <w:jc w:val="both"/>
              <w:rPr>
                <w:sz w:val="20"/>
                <w:szCs w:val="20"/>
              </w:rPr>
            </w:pPr>
            <w:r w:rsidRPr="002F7C8D">
              <w:rPr>
                <w:rStyle w:val="Bodytext"/>
                <w:sz w:val="20"/>
                <w:szCs w:val="20"/>
              </w:rPr>
              <w:t>Фасовка продукта</w:t>
            </w:r>
            <w:r>
              <w:rPr>
                <w:rStyle w:val="Bodytext"/>
                <w:sz w:val="20"/>
                <w:szCs w:val="20"/>
              </w:rPr>
              <w:t>:</w:t>
            </w:r>
            <w:r w:rsidRPr="002F7C8D">
              <w:rPr>
                <w:rStyle w:val="Bodytext"/>
                <w:sz w:val="20"/>
                <w:szCs w:val="20"/>
              </w:rPr>
              <w:t xml:space="preserve"> </w:t>
            </w:r>
            <w:r>
              <w:rPr>
                <w:rStyle w:val="Bodytext"/>
                <w:sz w:val="20"/>
                <w:szCs w:val="20"/>
              </w:rPr>
              <w:t xml:space="preserve">пачка или </w:t>
            </w:r>
            <w:r w:rsidRPr="002F7C8D">
              <w:rPr>
                <w:rStyle w:val="Bodytext"/>
                <w:sz w:val="20"/>
                <w:szCs w:val="20"/>
              </w:rPr>
              <w:t>полиэтиленовый стакан 0,</w:t>
            </w:r>
            <w:r>
              <w:rPr>
                <w:rStyle w:val="Bodytext"/>
                <w:sz w:val="20"/>
                <w:szCs w:val="20"/>
              </w:rPr>
              <w:t>25</w:t>
            </w:r>
            <w:r w:rsidRPr="002F7C8D">
              <w:rPr>
                <w:rStyle w:val="Bodytext"/>
                <w:sz w:val="20"/>
                <w:szCs w:val="20"/>
              </w:rPr>
              <w:t xml:space="preserve"> кг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7C8D" w:rsidRDefault="00CB0884" w:rsidP="008158DE">
            <w:pPr>
              <w:jc w:val="center"/>
              <w:rPr>
                <w:sz w:val="20"/>
                <w:szCs w:val="20"/>
              </w:rPr>
            </w:pPr>
            <w:r>
              <w:rPr>
                <w:sz w:val="20"/>
                <w:szCs w:val="20"/>
              </w:rPr>
              <w:lastRenderedPageBreak/>
              <w:t>кг</w:t>
            </w:r>
          </w:p>
        </w:tc>
        <w:tc>
          <w:tcPr>
            <w:tcW w:w="851" w:type="dxa"/>
            <w:tcBorders>
              <w:top w:val="single" w:sz="4" w:space="0" w:color="auto"/>
              <w:left w:val="nil"/>
              <w:bottom w:val="single" w:sz="4" w:space="0" w:color="auto"/>
              <w:right w:val="single" w:sz="4" w:space="0" w:color="auto"/>
            </w:tcBorders>
            <w:shd w:val="clear" w:color="auto" w:fill="auto"/>
          </w:tcPr>
          <w:p w:rsidR="002F7C8D" w:rsidRDefault="00CB0884" w:rsidP="003112A4">
            <w:pPr>
              <w:jc w:val="center"/>
              <w:rPr>
                <w:sz w:val="20"/>
                <w:szCs w:val="20"/>
              </w:rPr>
            </w:pPr>
            <w:r>
              <w:rPr>
                <w:sz w:val="20"/>
                <w:szCs w:val="20"/>
              </w:rPr>
              <w:t>1650</w:t>
            </w:r>
          </w:p>
        </w:tc>
        <w:tc>
          <w:tcPr>
            <w:tcW w:w="1133" w:type="dxa"/>
            <w:tcBorders>
              <w:top w:val="single" w:sz="4" w:space="0" w:color="auto"/>
              <w:left w:val="nil"/>
              <w:bottom w:val="single" w:sz="4" w:space="0" w:color="auto"/>
              <w:right w:val="single" w:sz="4" w:space="0" w:color="auto"/>
            </w:tcBorders>
          </w:tcPr>
          <w:p w:rsidR="002F7C8D" w:rsidRPr="00260427" w:rsidRDefault="00CB0884" w:rsidP="005F362E">
            <w:pPr>
              <w:jc w:val="center"/>
              <w:rPr>
                <w:sz w:val="20"/>
                <w:szCs w:val="20"/>
              </w:rPr>
            </w:pPr>
            <w:r>
              <w:rPr>
                <w:sz w:val="20"/>
                <w:szCs w:val="20"/>
              </w:rPr>
              <w:t>294,73</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Default="007E6743" w:rsidP="003112A4">
      <w:pPr>
        <w:pStyle w:val="Bodytext20"/>
        <w:shd w:val="clear" w:color="auto" w:fill="auto"/>
        <w:spacing w:before="0" w:line="240" w:lineRule="auto"/>
        <w:ind w:left="120"/>
        <w:rPr>
          <w:sz w:val="20"/>
          <w:szCs w:val="20"/>
        </w:rPr>
      </w:pPr>
      <w:r>
        <w:rPr>
          <w:sz w:val="20"/>
          <w:szCs w:val="20"/>
        </w:rPr>
        <w:t xml:space="preserve">1. </w:t>
      </w:r>
      <w:r w:rsidR="003112A4" w:rsidRPr="003112A4">
        <w:rPr>
          <w:sz w:val="20"/>
          <w:szCs w:val="20"/>
        </w:rPr>
        <w:t>Гарантийные обязательства:</w:t>
      </w:r>
    </w:p>
    <w:p w:rsidR="007E6743" w:rsidRDefault="007E6743" w:rsidP="007E6743">
      <w:pPr>
        <w:ind w:firstLine="567"/>
        <w:rPr>
          <w:sz w:val="20"/>
          <w:szCs w:val="20"/>
        </w:rPr>
      </w:pPr>
      <w:r>
        <w:rPr>
          <w:sz w:val="20"/>
          <w:szCs w:val="20"/>
        </w:rPr>
        <w:t>1.</w:t>
      </w:r>
      <w:r w:rsidR="002F7C8D">
        <w:rPr>
          <w:sz w:val="20"/>
          <w:szCs w:val="20"/>
        </w:rPr>
        <w:t>1</w:t>
      </w:r>
      <w:r>
        <w:rPr>
          <w:sz w:val="20"/>
          <w:szCs w:val="20"/>
        </w:rPr>
        <w:t xml:space="preserve">. </w:t>
      </w:r>
      <w:r w:rsidR="003112A4" w:rsidRPr="003112A4">
        <w:rPr>
          <w:sz w:val="20"/>
          <w:szCs w:val="20"/>
        </w:rPr>
        <w:t xml:space="preserve">Остаточный срок годности товара на момент поставки должен составлять: </w:t>
      </w:r>
      <w:r w:rsidR="003112A4">
        <w:rPr>
          <w:sz w:val="20"/>
          <w:szCs w:val="20"/>
        </w:rPr>
        <w:t>не менее 80%</w:t>
      </w:r>
      <w:r w:rsidR="003112A4" w:rsidRPr="003112A4">
        <w:rPr>
          <w:sz w:val="20"/>
          <w:szCs w:val="20"/>
        </w:rPr>
        <w:t>.</w:t>
      </w:r>
    </w:p>
    <w:p w:rsidR="007E6743" w:rsidRDefault="007E6743" w:rsidP="007E6743">
      <w:pPr>
        <w:ind w:firstLine="567"/>
        <w:rPr>
          <w:sz w:val="20"/>
          <w:szCs w:val="20"/>
        </w:rPr>
      </w:pPr>
      <w:r>
        <w:rPr>
          <w:sz w:val="20"/>
          <w:szCs w:val="20"/>
        </w:rPr>
        <w:t>1.</w:t>
      </w:r>
      <w:r w:rsidR="002F7C8D">
        <w:rPr>
          <w:sz w:val="20"/>
          <w:szCs w:val="20"/>
        </w:rPr>
        <w:t>2</w:t>
      </w:r>
      <w:r>
        <w:rPr>
          <w:sz w:val="20"/>
          <w:szCs w:val="20"/>
        </w:rPr>
        <w:t xml:space="preserve">. </w:t>
      </w:r>
      <w:r w:rsidR="003112A4"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3112A4" w:rsidRDefault="007E6743" w:rsidP="003112A4">
      <w:pPr>
        <w:pStyle w:val="Bodytext20"/>
        <w:shd w:val="clear" w:color="auto" w:fill="auto"/>
        <w:spacing w:before="0" w:line="240" w:lineRule="auto"/>
        <w:ind w:left="120"/>
        <w:rPr>
          <w:sz w:val="20"/>
          <w:szCs w:val="20"/>
        </w:rPr>
      </w:pPr>
      <w:r>
        <w:rPr>
          <w:sz w:val="20"/>
          <w:szCs w:val="20"/>
        </w:rPr>
        <w:t xml:space="preserve">2. </w:t>
      </w:r>
      <w:r w:rsidR="003112A4" w:rsidRPr="003112A4">
        <w:rPr>
          <w:sz w:val="20"/>
          <w:szCs w:val="20"/>
        </w:rPr>
        <w:t>Требования к упаковке и отгрузке товара:</w:t>
      </w:r>
    </w:p>
    <w:p w:rsidR="003112A4" w:rsidRPr="003112A4" w:rsidRDefault="007E6743" w:rsidP="003112A4">
      <w:pPr>
        <w:ind w:left="120" w:right="20" w:firstLine="440"/>
        <w:jc w:val="both"/>
        <w:rPr>
          <w:sz w:val="20"/>
          <w:szCs w:val="20"/>
        </w:rPr>
      </w:pPr>
      <w:r>
        <w:rPr>
          <w:sz w:val="20"/>
          <w:szCs w:val="20"/>
        </w:rPr>
        <w:t xml:space="preserve">2.1. </w:t>
      </w:r>
      <w:r w:rsidR="003112A4"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3112A4" w:rsidRDefault="007E6743" w:rsidP="003112A4">
      <w:pPr>
        <w:ind w:left="120" w:right="20" w:firstLine="440"/>
        <w:jc w:val="both"/>
        <w:rPr>
          <w:sz w:val="20"/>
          <w:szCs w:val="20"/>
        </w:rPr>
      </w:pPr>
      <w:r>
        <w:rPr>
          <w:sz w:val="20"/>
          <w:szCs w:val="20"/>
        </w:rPr>
        <w:t xml:space="preserve">2.2. </w:t>
      </w:r>
      <w:r w:rsidR="003112A4"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3112A4" w:rsidRDefault="007E6743" w:rsidP="003112A4">
      <w:pPr>
        <w:shd w:val="clear" w:color="auto" w:fill="FFFFFF"/>
        <w:ind w:left="10" w:right="77" w:firstLine="557"/>
        <w:jc w:val="both"/>
        <w:rPr>
          <w:sz w:val="20"/>
          <w:szCs w:val="20"/>
        </w:rPr>
      </w:pPr>
      <w:r>
        <w:rPr>
          <w:sz w:val="20"/>
          <w:szCs w:val="20"/>
        </w:rPr>
        <w:t xml:space="preserve">2.3. </w:t>
      </w:r>
      <w:r w:rsidR="003112A4"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3112A4">
        <w:rPr>
          <w:bCs/>
          <w:sz w:val="20"/>
          <w:szCs w:val="20"/>
        </w:rPr>
        <w:t>от</w:t>
      </w:r>
      <w:r w:rsidR="003112A4" w:rsidRPr="003112A4">
        <w:rPr>
          <w:b/>
          <w:bCs/>
          <w:sz w:val="20"/>
          <w:szCs w:val="20"/>
        </w:rPr>
        <w:t xml:space="preserve"> </w:t>
      </w:r>
      <w:r w:rsidR="003112A4" w:rsidRPr="003112A4">
        <w:rPr>
          <w:sz w:val="20"/>
          <w:szCs w:val="20"/>
        </w:rPr>
        <w:t>всякого рода повреждений при транспортировке различными видами транспорта.</w:t>
      </w:r>
    </w:p>
    <w:p w:rsidR="003112A4" w:rsidRPr="003112A4" w:rsidRDefault="007E6743" w:rsidP="003112A4">
      <w:pPr>
        <w:ind w:left="120" w:right="20" w:firstLine="440"/>
        <w:jc w:val="both"/>
        <w:rPr>
          <w:sz w:val="20"/>
          <w:szCs w:val="20"/>
        </w:rPr>
      </w:pPr>
      <w:r>
        <w:rPr>
          <w:sz w:val="20"/>
          <w:szCs w:val="20"/>
        </w:rPr>
        <w:t xml:space="preserve">2.4. </w:t>
      </w:r>
      <w:r w:rsidR="003112A4"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3112A4" w:rsidRDefault="007E6743" w:rsidP="003112A4">
      <w:pPr>
        <w:ind w:left="120" w:right="20" w:firstLine="440"/>
        <w:jc w:val="both"/>
        <w:rPr>
          <w:sz w:val="20"/>
          <w:szCs w:val="20"/>
        </w:rPr>
      </w:pPr>
      <w:r>
        <w:rPr>
          <w:sz w:val="20"/>
          <w:szCs w:val="20"/>
        </w:rPr>
        <w:t xml:space="preserve">2.5. </w:t>
      </w:r>
      <w:r w:rsidR="003112A4"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7E6743" w:rsidRDefault="007E6743" w:rsidP="007E6743">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7E6743" w:rsidRDefault="007E6743" w:rsidP="007E6743">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7E6743" w:rsidRPr="007E6743" w:rsidRDefault="007E6743" w:rsidP="007E6743">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7E6743" w:rsidRPr="003112A4" w:rsidRDefault="007E6743" w:rsidP="003112A4">
      <w:pPr>
        <w:ind w:left="120" w:right="20" w:firstLine="440"/>
        <w:jc w:val="both"/>
        <w:rPr>
          <w:sz w:val="20"/>
          <w:szCs w:val="20"/>
        </w:rPr>
      </w:pPr>
    </w:p>
    <w:p w:rsidR="003112A4" w:rsidRPr="003112A4" w:rsidRDefault="003112A4" w:rsidP="007E6743">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512C95" w:rsidRDefault="00512C95" w:rsidP="00B8322C">
      <w:pPr>
        <w:jc w:val="right"/>
        <w:rPr>
          <w:rFonts w:ascii="Cuprum" w:hAnsi="Cuprum" w:cs="Tahoma"/>
          <w:b/>
          <w:bCs/>
          <w:sz w:val="20"/>
          <w:szCs w:val="20"/>
        </w:rPr>
      </w:pPr>
    </w:p>
    <w:p w:rsidR="00512C95" w:rsidRDefault="00512C95" w:rsidP="00B8322C">
      <w:pPr>
        <w:jc w:val="right"/>
        <w:rPr>
          <w:rFonts w:ascii="Cuprum" w:hAnsi="Cuprum" w:cs="Tahoma"/>
          <w:b/>
          <w:bCs/>
          <w:sz w:val="20"/>
          <w:szCs w:val="20"/>
        </w:rPr>
      </w:pPr>
    </w:p>
    <w:p w:rsidR="006B7C0C" w:rsidRDefault="006B7C0C"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5711B6" w:rsidRDefault="005711B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960E0">
        <w:rPr>
          <w:b/>
          <w:sz w:val="20"/>
          <w:szCs w:val="20"/>
        </w:rPr>
        <w:t>кисломолочной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960E0">
        <w:rPr>
          <w:b/>
          <w:kern w:val="32"/>
          <w:sz w:val="20"/>
          <w:szCs w:val="20"/>
        </w:rPr>
        <w:t>227-19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960E0">
        <w:rPr>
          <w:sz w:val="19"/>
          <w:szCs w:val="19"/>
        </w:rPr>
        <w:t>227-19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960E0">
        <w:rPr>
          <w:b/>
          <w:bCs/>
          <w:sz w:val="19"/>
          <w:szCs w:val="19"/>
        </w:rPr>
        <w:t>кисломолочной продукции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960E0">
        <w:rPr>
          <w:rFonts w:ascii="Times New Roman" w:hAnsi="Times New Roman" w:cs="Times New Roman"/>
          <w:bCs/>
          <w:sz w:val="19"/>
          <w:szCs w:val="19"/>
        </w:rPr>
        <w:t>кисломолочной продукции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 xml:space="preserve">Поставка товара осуществляется силами Поставщика партиями  по заявкам Заказчика с момента подписания договора по 31.12.2020г.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960E0">
        <w:rPr>
          <w:sz w:val="20"/>
          <w:szCs w:val="20"/>
        </w:rPr>
        <w:t>227-19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1E5555"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both"/>
              <w:rPr>
                <w:sz w:val="20"/>
                <w:szCs w:val="20"/>
              </w:rPr>
            </w:pPr>
          </w:p>
        </w:tc>
      </w:tr>
      <w:tr w:rsidR="001E5555"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E5555" w:rsidRPr="00BE0069" w:rsidRDefault="001E5555"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960E0">
        <w:rPr>
          <w:b/>
          <w:sz w:val="20"/>
          <w:szCs w:val="20"/>
        </w:rPr>
        <w:t>кисломолочной продукции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F960E0">
        <w:rPr>
          <w:b/>
          <w:kern w:val="32"/>
          <w:sz w:val="20"/>
          <w:szCs w:val="20"/>
        </w:rPr>
        <w:t>227-19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960E0">
        <w:rPr>
          <w:bCs/>
          <w:sz w:val="20"/>
          <w:szCs w:val="20"/>
        </w:rPr>
        <w:t>кисломолочной продукции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F960E0">
        <w:rPr>
          <w:bCs/>
          <w:sz w:val="20"/>
          <w:szCs w:val="20"/>
        </w:rPr>
        <w:t>кисломолочной продукции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960E0">
        <w:rPr>
          <w:bCs/>
          <w:sz w:val="20"/>
          <w:szCs w:val="20"/>
        </w:rPr>
        <w:t>кисломолочной продукции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F960E0">
        <w:rPr>
          <w:bCs/>
          <w:sz w:val="20"/>
          <w:szCs w:val="20"/>
        </w:rPr>
        <w:t>кисломолочной продукции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4ED" w:rsidRDefault="00F814ED" w:rsidP="00ED57EB">
      <w:r>
        <w:separator/>
      </w:r>
    </w:p>
  </w:endnote>
  <w:endnote w:type="continuationSeparator" w:id="1">
    <w:p w:rsidR="00F814ED" w:rsidRDefault="00F814ED" w:rsidP="00ED57EB">
      <w:r>
        <w:continuationSeparator/>
      </w:r>
    </w:p>
  </w:endnote>
  <w:endnote w:id="2">
    <w:p w:rsidR="00F960E0" w:rsidRDefault="00F960E0" w:rsidP="00C2608E">
      <w:pPr>
        <w:pStyle w:val="afc"/>
        <w:jc w:val="both"/>
      </w:pPr>
    </w:p>
  </w:endnote>
  <w:endnote w:id="3">
    <w:p w:rsidR="00F960E0" w:rsidRDefault="00F960E0" w:rsidP="00C2608E">
      <w:pPr>
        <w:pStyle w:val="afc"/>
      </w:pPr>
    </w:p>
  </w:endnote>
  <w:endnote w:id="4">
    <w:p w:rsidR="00F960E0" w:rsidRDefault="00F960E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960E0" w:rsidRDefault="00F960E0">
        <w:pPr>
          <w:pStyle w:val="af7"/>
          <w:jc w:val="right"/>
        </w:pPr>
        <w:fldSimple w:instr=" PAGE   \* MERGEFORMAT ">
          <w:r w:rsidR="001E5555">
            <w:rPr>
              <w:noProof/>
            </w:rPr>
            <w:t>27</w:t>
          </w:r>
        </w:fldSimple>
      </w:p>
    </w:sdtContent>
  </w:sdt>
  <w:p w:rsidR="00F960E0" w:rsidRDefault="00F960E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4ED" w:rsidRDefault="00F814ED" w:rsidP="00ED57EB">
      <w:r>
        <w:separator/>
      </w:r>
    </w:p>
  </w:footnote>
  <w:footnote w:type="continuationSeparator" w:id="1">
    <w:p w:rsidR="00F814ED" w:rsidRDefault="00F814ED" w:rsidP="00ED57EB">
      <w:r>
        <w:continuationSeparator/>
      </w:r>
    </w:p>
  </w:footnote>
  <w:footnote w:id="2">
    <w:p w:rsidR="00F960E0" w:rsidRPr="000C36EF" w:rsidRDefault="00F960E0"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960E0" w:rsidRPr="004B5113" w:rsidRDefault="00F960E0"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1928"/>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14865</Words>
  <Characters>84736</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6</cp:revision>
  <cp:lastPrinted>2019-10-21T00:46:00Z</cp:lastPrinted>
  <dcterms:created xsi:type="dcterms:W3CDTF">2019-10-25T00:26:00Z</dcterms:created>
  <dcterms:modified xsi:type="dcterms:W3CDTF">2019-10-25T01:11:00Z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