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4F" w:rsidRPr="00C9774F" w:rsidRDefault="00C9774F" w:rsidP="00C977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774F">
        <w:rPr>
          <w:rFonts w:ascii="Times New Roman" w:eastAsia="Times New Roman" w:hAnsi="Times New Roman" w:cs="Times New Roman"/>
          <w:b/>
          <w:sz w:val="20"/>
          <w:szCs w:val="20"/>
        </w:rPr>
        <w:t>Ценовое предложение:</w:t>
      </w:r>
    </w:p>
    <w:p w:rsidR="00C9774F" w:rsidRPr="00C9774F" w:rsidRDefault="00C9774F" w:rsidP="00C977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774F" w:rsidRPr="00AA627D" w:rsidRDefault="00C9774F" w:rsidP="00AA627D">
      <w:pPr>
        <w:pStyle w:val="online-stick"/>
        <w:rPr>
          <w:sz w:val="20"/>
          <w:szCs w:val="20"/>
        </w:rPr>
      </w:pPr>
      <w:r w:rsidRPr="00AA627D">
        <w:rPr>
          <w:sz w:val="20"/>
          <w:szCs w:val="20"/>
        </w:rPr>
        <w:t xml:space="preserve">Принимая на себя обязанность выполнять установленные в извещении о проведении запроса котировок в электронной форме требования и условия, </w:t>
      </w:r>
      <w:r w:rsidRPr="00AA627D">
        <w:rPr>
          <w:i/>
          <w:iCs/>
          <w:sz w:val="20"/>
          <w:szCs w:val="20"/>
          <w:u w:val="single"/>
        </w:rPr>
        <w:t>Общество с ограниченной ответственностью «Перспектива»</w:t>
      </w:r>
      <w:r w:rsidRPr="00AA627D">
        <w:rPr>
          <w:i/>
          <w:iCs/>
          <w:sz w:val="20"/>
          <w:szCs w:val="20"/>
        </w:rPr>
        <w:t xml:space="preserve">  </w:t>
      </w:r>
      <w:r w:rsidRPr="00AA627D">
        <w:rPr>
          <w:sz w:val="20"/>
          <w:szCs w:val="20"/>
        </w:rPr>
        <w:t xml:space="preserve">предлагает </w:t>
      </w:r>
      <w:r w:rsidR="00C87334" w:rsidRPr="00AA627D">
        <w:rPr>
          <w:sz w:val="20"/>
          <w:szCs w:val="20"/>
        </w:rPr>
        <w:t xml:space="preserve">заключить договор на условиях и в соответствии с настоящей заявкой и приложениями к заявке, проектом договора, являющимися неотъемлемыми частями к извещению о проведении запроса котировок в электронной форме на поставку </w:t>
      </w:r>
      <w:r w:rsidR="00C87334" w:rsidRPr="00AA627D">
        <w:rPr>
          <w:b/>
          <w:bCs/>
          <w:sz w:val="20"/>
          <w:szCs w:val="20"/>
        </w:rPr>
        <w:t>лекарственных препаратов группы анестетики</w:t>
      </w:r>
      <w:r w:rsidRPr="00AA627D">
        <w:rPr>
          <w:sz w:val="20"/>
          <w:szCs w:val="20"/>
        </w:rPr>
        <w:t xml:space="preserve">, на общую сумму </w:t>
      </w:r>
      <w:r w:rsidR="00AA627D" w:rsidRPr="00AA627D">
        <w:rPr>
          <w:b/>
          <w:sz w:val="20"/>
          <w:szCs w:val="20"/>
        </w:rPr>
        <w:t>112 125,00</w:t>
      </w:r>
      <w:r w:rsidRPr="00AA627D">
        <w:rPr>
          <w:sz w:val="20"/>
          <w:szCs w:val="20"/>
        </w:rPr>
        <w:t xml:space="preserve"> (</w:t>
      </w:r>
      <w:r w:rsidR="00AA627D" w:rsidRPr="00AA627D">
        <w:rPr>
          <w:sz w:val="20"/>
          <w:szCs w:val="20"/>
        </w:rPr>
        <w:t>Сто двенадцать тысяч сто двадцать пять</w:t>
      </w:r>
      <w:r w:rsidRPr="00AA627D">
        <w:rPr>
          <w:sz w:val="20"/>
          <w:szCs w:val="20"/>
        </w:rPr>
        <w:t>) руб. 00 коп</w:t>
      </w:r>
      <w:proofErr w:type="gramStart"/>
      <w:r w:rsidRPr="00AA627D">
        <w:rPr>
          <w:sz w:val="20"/>
          <w:szCs w:val="20"/>
        </w:rPr>
        <w:t xml:space="preserve">., </w:t>
      </w:r>
      <w:proofErr w:type="gramEnd"/>
      <w:r w:rsidRPr="00AA627D">
        <w:rPr>
          <w:sz w:val="20"/>
          <w:szCs w:val="20"/>
        </w:rPr>
        <w:t xml:space="preserve">в том числе </w:t>
      </w:r>
      <w:r w:rsidRPr="00AA627D">
        <w:rPr>
          <w:b/>
          <w:sz w:val="20"/>
          <w:szCs w:val="20"/>
        </w:rPr>
        <w:t xml:space="preserve">НДС </w:t>
      </w:r>
      <w:r w:rsidR="00AA627D" w:rsidRPr="00AA627D">
        <w:rPr>
          <w:b/>
          <w:sz w:val="20"/>
          <w:szCs w:val="20"/>
        </w:rPr>
        <w:t xml:space="preserve"> 10%–</w:t>
      </w:r>
      <w:r w:rsidRPr="00AA627D">
        <w:rPr>
          <w:b/>
          <w:sz w:val="20"/>
          <w:szCs w:val="20"/>
        </w:rPr>
        <w:t xml:space="preserve"> </w:t>
      </w:r>
      <w:r w:rsidR="00AA627D" w:rsidRPr="00AA627D">
        <w:rPr>
          <w:b/>
          <w:sz w:val="20"/>
          <w:szCs w:val="20"/>
        </w:rPr>
        <w:t>10 193,18</w:t>
      </w:r>
      <w:r w:rsidRPr="00AA627D">
        <w:rPr>
          <w:sz w:val="20"/>
          <w:szCs w:val="20"/>
        </w:rPr>
        <w:t xml:space="preserve"> (</w:t>
      </w:r>
      <w:r w:rsidR="00AA627D" w:rsidRPr="00AA627D">
        <w:rPr>
          <w:sz w:val="20"/>
          <w:szCs w:val="20"/>
        </w:rPr>
        <w:t>Десять тысяч сто девяносто три) руб. 18</w:t>
      </w:r>
      <w:r w:rsidRPr="00AA627D">
        <w:rPr>
          <w:sz w:val="20"/>
          <w:szCs w:val="20"/>
        </w:rPr>
        <w:t xml:space="preserve"> коп..</w:t>
      </w:r>
    </w:p>
    <w:p w:rsidR="00C9774F" w:rsidRPr="00C9774F" w:rsidRDefault="00C9774F" w:rsidP="00C977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31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7"/>
        <w:gridCol w:w="1728"/>
        <w:gridCol w:w="1640"/>
        <w:gridCol w:w="3061"/>
        <w:gridCol w:w="848"/>
        <w:gridCol w:w="1735"/>
        <w:gridCol w:w="1725"/>
        <w:gridCol w:w="1700"/>
        <w:gridCol w:w="1562"/>
        <w:gridCol w:w="1226"/>
      </w:tblGrid>
      <w:tr w:rsidR="006E1A75" w:rsidRPr="006E1A75" w:rsidTr="006E1A75">
        <w:trPr>
          <w:trHeight w:val="150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6E1A75" w:rsidRDefault="00C9774F" w:rsidP="003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C9774F" w:rsidRPr="006E1A75" w:rsidRDefault="00C9774F" w:rsidP="003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6E1A75" w:rsidRDefault="00C9774F" w:rsidP="003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6E1A75" w:rsidRDefault="00C9774F" w:rsidP="003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6E1A75" w:rsidRDefault="00C9774F" w:rsidP="003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6E1A75" w:rsidRDefault="00C9774F" w:rsidP="003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6E1A75" w:rsidRDefault="00C9774F" w:rsidP="003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6E1A75" w:rsidRDefault="00C9774F" w:rsidP="003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Производитель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6E1A75" w:rsidRDefault="00C9774F" w:rsidP="003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6E1A75" w:rsidRDefault="00C9774F" w:rsidP="003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F" w:rsidRPr="006E1A75" w:rsidRDefault="00C9774F" w:rsidP="003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Общая стоимость по позиции, руб.</w:t>
            </w:r>
          </w:p>
        </w:tc>
      </w:tr>
      <w:tr w:rsidR="006E1A75" w:rsidRPr="006E1A75" w:rsidTr="006E1A75">
        <w:trPr>
          <w:trHeight w:val="26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Эпинефрин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адреналином форте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/ин. 40мг/мл +0.01мг/мл 1.7мл (картриджи) №50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ФКП "Армавирская биофабрика"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1495,00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89700,00</w:t>
            </w:r>
          </w:p>
        </w:tc>
      </w:tr>
      <w:tr w:rsidR="006E1A75" w:rsidRPr="006E1A75" w:rsidTr="006E1A75">
        <w:trPr>
          <w:trHeight w:val="26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Эпинефрин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Артикаин</w:t>
            </w:r>
            <w:proofErr w:type="spellEnd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адреналином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/ин. 40мг/мл +0.005мг/мл 1.7мл (картриджи) №50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ФКП "Армавирская биофабрика"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1495,00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75" w:rsidRPr="006E1A75" w:rsidRDefault="006E1A75" w:rsidP="003B5E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22425,00</w:t>
            </w:r>
          </w:p>
        </w:tc>
      </w:tr>
      <w:tr w:rsidR="006E1A75" w:rsidRPr="006E1A75" w:rsidTr="006E1A75">
        <w:trPr>
          <w:trHeight w:val="26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75" w:rsidRPr="006E1A75" w:rsidRDefault="006E1A75" w:rsidP="00C9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75" w:rsidRPr="006E1A75" w:rsidRDefault="006E1A75" w:rsidP="004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75" w:rsidRPr="006E1A75" w:rsidRDefault="006E1A75" w:rsidP="006E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112 125,00</w:t>
            </w:r>
          </w:p>
        </w:tc>
      </w:tr>
      <w:tr w:rsidR="006E1A75" w:rsidRPr="006E1A75" w:rsidTr="006E1A75">
        <w:trPr>
          <w:trHeight w:val="26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75" w:rsidRPr="006E1A75" w:rsidRDefault="006E1A75" w:rsidP="00C9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75" w:rsidRPr="006E1A75" w:rsidRDefault="006E1A75" w:rsidP="004E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 НДС, руб.: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75" w:rsidRPr="006E1A75" w:rsidRDefault="006E1A75" w:rsidP="006E1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1A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10 193,18</w:t>
            </w:r>
          </w:p>
        </w:tc>
      </w:tr>
    </w:tbl>
    <w:p w:rsidR="00C9774F" w:rsidRDefault="00C9774F" w:rsidP="00C9774F">
      <w:pPr>
        <w:spacing w:after="0" w:line="240" w:lineRule="auto"/>
        <w:ind w:left="29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1914569</wp:posOffset>
            </wp:positionH>
            <wp:positionV relativeFrom="paragraph">
              <wp:posOffset>30361</wp:posOffset>
            </wp:positionV>
            <wp:extent cx="1512039" cy="1477926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39" cy="147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74F" w:rsidRDefault="00C9774F" w:rsidP="00C9774F">
      <w:pPr>
        <w:spacing w:after="0" w:line="240" w:lineRule="auto"/>
        <w:ind w:left="2978"/>
        <w:rPr>
          <w:rFonts w:ascii="Times New Roman" w:eastAsia="Times New Roman" w:hAnsi="Times New Roman" w:cs="Times New Roman"/>
          <w:sz w:val="20"/>
          <w:szCs w:val="20"/>
        </w:rPr>
      </w:pPr>
    </w:p>
    <w:p w:rsidR="00C9774F" w:rsidRDefault="00C9774F" w:rsidP="00C9774F">
      <w:pPr>
        <w:spacing w:after="0" w:line="240" w:lineRule="auto"/>
        <w:ind w:left="2978"/>
        <w:rPr>
          <w:rFonts w:ascii="Times New Roman" w:eastAsia="Times New Roman" w:hAnsi="Times New Roman" w:cs="Times New Roman"/>
          <w:sz w:val="20"/>
          <w:szCs w:val="20"/>
        </w:rPr>
      </w:pPr>
    </w:p>
    <w:p w:rsidR="00C9774F" w:rsidRPr="00C9774F" w:rsidRDefault="00C9774F" w:rsidP="00C9774F">
      <w:pPr>
        <w:spacing w:after="0" w:line="240" w:lineRule="auto"/>
        <w:ind w:left="2978"/>
        <w:rPr>
          <w:rFonts w:ascii="Times New Roman" w:eastAsia="Times New Roman" w:hAnsi="Times New Roman" w:cs="Times New Roman"/>
          <w:sz w:val="20"/>
          <w:szCs w:val="20"/>
        </w:rPr>
      </w:pPr>
    </w:p>
    <w:p w:rsidR="00C9774F" w:rsidRPr="00DB3C42" w:rsidRDefault="00C9774F" w:rsidP="00C9774F">
      <w:pPr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B3C42">
        <w:rPr>
          <w:rFonts w:ascii="Times New Roman" w:hAnsi="Times New Roman"/>
          <w:sz w:val="24"/>
          <w:szCs w:val="24"/>
        </w:rPr>
        <w:t>Генеральный директор                                         Рютин Евгений Николаевич</w:t>
      </w:r>
    </w:p>
    <w:p w:rsidR="00B60C70" w:rsidRDefault="00B60C70"/>
    <w:sectPr w:rsidR="00B60C70" w:rsidSect="00C9774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774F"/>
    <w:rsid w:val="003B5EA3"/>
    <w:rsid w:val="00445E73"/>
    <w:rsid w:val="004E7A60"/>
    <w:rsid w:val="005D35BB"/>
    <w:rsid w:val="006E1A75"/>
    <w:rsid w:val="00AA627D"/>
    <w:rsid w:val="00B60C70"/>
    <w:rsid w:val="00C112A2"/>
    <w:rsid w:val="00C87334"/>
    <w:rsid w:val="00C9774F"/>
    <w:rsid w:val="00FD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line-stick">
    <w:name w:val="online-stick"/>
    <w:basedOn w:val="a"/>
    <w:rsid w:val="00AA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dcterms:created xsi:type="dcterms:W3CDTF">2019-10-10T03:47:00Z</dcterms:created>
  <dcterms:modified xsi:type="dcterms:W3CDTF">2019-10-29T09:52:00Z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