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679" w:rsidRDefault="004F5679" w:rsidP="004F56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ЗАКУПКУ</w:t>
      </w:r>
    </w:p>
    <w:p w:rsidR="004F5679" w:rsidRDefault="004F5679" w:rsidP="004F56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___________2017г.</w:t>
      </w:r>
    </w:p>
    <w:p w:rsidR="004F5679" w:rsidRDefault="004F5679" w:rsidP="004F5679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4308"/>
        <w:gridCol w:w="5379"/>
      </w:tblGrid>
      <w:tr w:rsidR="004F5679" w:rsidTr="002173FA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79" w:rsidRDefault="004F5679" w:rsidP="002173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79" w:rsidRDefault="004F5679" w:rsidP="002173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79" w:rsidRDefault="004F5679" w:rsidP="002173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Информация</w:t>
            </w:r>
          </w:p>
        </w:tc>
      </w:tr>
      <w:tr w:rsidR="004F5679" w:rsidTr="002173FA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79" w:rsidRDefault="004F5679" w:rsidP="002173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79" w:rsidRDefault="004F5679" w:rsidP="002173F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9" w:rsidRDefault="004F5679" w:rsidP="00217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Главная </w:t>
            </w:r>
            <w:proofErr w:type="spellStart"/>
            <w:r>
              <w:rPr>
                <w:sz w:val="24"/>
                <w:szCs w:val="24"/>
              </w:rPr>
              <w:t>мед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естра</w:t>
            </w:r>
            <w:proofErr w:type="spellEnd"/>
            <w:r>
              <w:rPr>
                <w:sz w:val="24"/>
                <w:szCs w:val="24"/>
              </w:rPr>
              <w:t xml:space="preserve"> ( отделение </w:t>
            </w:r>
            <w:proofErr w:type="spellStart"/>
            <w:r>
              <w:rPr>
                <w:sz w:val="24"/>
                <w:szCs w:val="24"/>
              </w:rPr>
              <w:t>ф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4F5679" w:rsidTr="002173FA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79" w:rsidRDefault="004F5679" w:rsidP="002173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79" w:rsidRDefault="004F5679" w:rsidP="002173F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</w:p>
          <w:p w:rsidR="004F5679" w:rsidRDefault="004F5679" w:rsidP="002173F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Фамилия, имя, отчество;</w:t>
            </w:r>
          </w:p>
          <w:p w:rsidR="004F5679" w:rsidRDefault="004F5679" w:rsidP="002173F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9" w:rsidRDefault="004F5679" w:rsidP="00217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Главная мед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естра</w:t>
            </w:r>
          </w:p>
          <w:p w:rsidR="004F5679" w:rsidRDefault="004F5679" w:rsidP="002173F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Ладоня</w:t>
            </w:r>
            <w:proofErr w:type="spellEnd"/>
            <w:r>
              <w:rPr>
                <w:sz w:val="24"/>
                <w:szCs w:val="24"/>
              </w:rPr>
              <w:t xml:space="preserve"> Маргарита Виссарионовна</w:t>
            </w:r>
          </w:p>
          <w:p w:rsidR="004F5679" w:rsidRDefault="004F5679" w:rsidP="00217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44-31-71</w:t>
            </w:r>
          </w:p>
        </w:tc>
      </w:tr>
      <w:tr w:rsidR="004F5679" w:rsidTr="002173FA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79" w:rsidRDefault="004F5679" w:rsidP="002173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79" w:rsidRDefault="004F5679" w:rsidP="002173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79" w:rsidRDefault="004F5679" w:rsidP="002173F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lang w:eastAsia="en-US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  <w:lang w:eastAsia="en-US"/>
              </w:rPr>
              <w:t>☐</w:t>
            </w:r>
            <w:r>
              <w:rPr>
                <w:bCs/>
                <w:sz w:val="24"/>
                <w:szCs w:val="24"/>
                <w:lang w:eastAsia="en-US"/>
              </w:rPr>
              <w:t>Средства территориального фонда ОМС</w:t>
            </w:r>
          </w:p>
          <w:p w:rsidR="004F5679" w:rsidRDefault="004F5679" w:rsidP="002173F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  <w:lang w:eastAsia="en-US"/>
              </w:rPr>
              <w:t>☐</w:t>
            </w:r>
            <w:r>
              <w:rPr>
                <w:bCs/>
                <w:sz w:val="24"/>
                <w:szCs w:val="24"/>
                <w:lang w:eastAsia="en-US"/>
              </w:rPr>
              <w:t>Средства от приносящей доход деятельности</w:t>
            </w:r>
          </w:p>
          <w:p w:rsidR="004F5679" w:rsidRDefault="004F5679" w:rsidP="002173F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  <w:lang w:eastAsia="en-US"/>
              </w:rPr>
              <w:t>☐</w:t>
            </w:r>
            <w:r>
              <w:rPr>
                <w:bCs/>
                <w:sz w:val="24"/>
                <w:szCs w:val="24"/>
                <w:lang w:eastAsia="en-US"/>
              </w:rPr>
              <w:t>Субсидии бюджета Иркутской области</w:t>
            </w:r>
          </w:p>
        </w:tc>
      </w:tr>
      <w:tr w:rsidR="004F5679" w:rsidTr="002173FA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79" w:rsidRDefault="004F5679" w:rsidP="002173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9" w:rsidRDefault="004F5679" w:rsidP="002173F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Наименование объекта закупки товара (работы, услуги)</w:t>
            </w:r>
          </w:p>
          <w:p w:rsidR="004F5679" w:rsidRDefault="004F5679" w:rsidP="002173F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4F5679" w:rsidRDefault="004F5679" w:rsidP="002173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9" w:rsidRPr="007C7EE1" w:rsidRDefault="004F5679" w:rsidP="002173FA">
            <w:pPr>
              <w:tabs>
                <w:tab w:val="center" w:pos="4677"/>
                <w:tab w:val="right" w:pos="9355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Насадка (презерватив) для </w:t>
            </w:r>
            <w:r>
              <w:rPr>
                <w:b/>
                <w:i/>
                <w:sz w:val="28"/>
                <w:szCs w:val="28"/>
                <w:lang w:val="en-US"/>
              </w:rPr>
              <w:t>TV</w:t>
            </w:r>
            <w:r>
              <w:rPr>
                <w:b/>
                <w:i/>
                <w:sz w:val="28"/>
                <w:szCs w:val="28"/>
              </w:rPr>
              <w:t xml:space="preserve"> датчика УЗИ</w:t>
            </w:r>
          </w:p>
        </w:tc>
      </w:tr>
      <w:tr w:rsidR="004F5679" w:rsidTr="002173FA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79" w:rsidRDefault="004F5679" w:rsidP="002173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9" w:rsidRDefault="004F5679" w:rsidP="002173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Расходы, включенные в начальную (максимальную) цену договора (цену лота)</w:t>
            </w:r>
          </w:p>
          <w:p w:rsidR="004F5679" w:rsidRDefault="004F5679" w:rsidP="002173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9" w:rsidRDefault="004F5679" w:rsidP="002173F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 расходы включены в цену</w:t>
            </w:r>
          </w:p>
        </w:tc>
      </w:tr>
      <w:tr w:rsidR="004F5679" w:rsidTr="002173FA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79" w:rsidRDefault="004F5679" w:rsidP="002173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9" w:rsidRDefault="004F5679" w:rsidP="002173F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4F5679" w:rsidRDefault="004F5679" w:rsidP="002173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9" w:rsidRDefault="004F5679" w:rsidP="002173F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Ежемесячно, по заявкам, в течени</w:t>
            </w:r>
            <w:proofErr w:type="gramStart"/>
            <w:r>
              <w:rPr>
                <w:bCs/>
                <w:sz w:val="24"/>
                <w:szCs w:val="24"/>
              </w:rPr>
              <w:t>и</w:t>
            </w:r>
            <w:proofErr w:type="gramEnd"/>
            <w:r>
              <w:rPr>
                <w:bCs/>
                <w:sz w:val="24"/>
                <w:szCs w:val="24"/>
              </w:rPr>
              <w:t xml:space="preserve"> 3-х  рабочих дней с момента подачи заявки. до 25.12.2019 г. </w:t>
            </w:r>
          </w:p>
          <w:p w:rsidR="004F5679" w:rsidRDefault="004F5679" w:rsidP="002173F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4F5679" w:rsidTr="002173FA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79" w:rsidRDefault="004F5679" w:rsidP="002173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9" w:rsidRDefault="004F5679" w:rsidP="002173F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Место доставки товара (выполнения работы, оказания услуги) </w:t>
            </w:r>
          </w:p>
          <w:p w:rsidR="004F5679" w:rsidRDefault="004F5679" w:rsidP="002173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9" w:rsidRDefault="004F5679" w:rsidP="002173F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г. Иркутск, ул.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Ярославского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,300 (4 этаж)     </w:t>
            </w:r>
          </w:p>
        </w:tc>
      </w:tr>
      <w:tr w:rsidR="004F5679" w:rsidTr="002173FA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79" w:rsidRDefault="004F5679" w:rsidP="002173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9" w:rsidRDefault="004F5679" w:rsidP="002173F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Условия поставки товара (выполнения работы, оказания услуги)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  <w:p w:rsidR="004F5679" w:rsidRDefault="004F5679" w:rsidP="002173F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9" w:rsidRDefault="004F5679" w:rsidP="002173FA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</w:p>
        </w:tc>
      </w:tr>
      <w:tr w:rsidR="004F5679" w:rsidTr="002173FA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79" w:rsidRDefault="004F5679" w:rsidP="002173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9" w:rsidRDefault="004F5679" w:rsidP="002173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Начальная (максимальная) цена договора</w:t>
            </w:r>
          </w:p>
          <w:p w:rsidR="004F5679" w:rsidRDefault="004F5679" w:rsidP="002173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9" w:rsidRDefault="004F5679" w:rsidP="002173F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4F5679" w:rsidTr="002173FA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79" w:rsidRDefault="004F5679" w:rsidP="002173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9" w:rsidRDefault="004F5679" w:rsidP="002173F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Поставщик (подрядчик, исполнитель) (при наличии):</w:t>
            </w:r>
          </w:p>
          <w:p w:rsidR="004F5679" w:rsidRDefault="004F5679" w:rsidP="002173F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Наименование, контактное лицо (Ф.И.О. тел., адрес электронной почты)</w:t>
            </w:r>
          </w:p>
          <w:p w:rsidR="004F5679" w:rsidRDefault="004F5679" w:rsidP="002173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9" w:rsidRDefault="004F5679" w:rsidP="002173FA">
            <w:pPr>
              <w:autoSpaceDE w:val="0"/>
              <w:autoSpaceDN w:val="0"/>
              <w:adjustRightInd w:val="0"/>
              <w:jc w:val="both"/>
              <w:rPr>
                <w:rFonts w:ascii="MS Gothic" w:eastAsia="MS Gothic" w:hAnsi="MS Gothic"/>
                <w:bCs/>
                <w:sz w:val="24"/>
                <w:szCs w:val="24"/>
                <w:lang w:eastAsia="en-US"/>
              </w:rPr>
            </w:pPr>
          </w:p>
        </w:tc>
      </w:tr>
    </w:tbl>
    <w:p w:rsidR="004F5679" w:rsidRDefault="004F5679" w:rsidP="004F56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5679" w:rsidRDefault="004F5679" w:rsidP="004F56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F5679" w:rsidRDefault="004F5679" w:rsidP="004F56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F5679" w:rsidRDefault="004F5679" w:rsidP="004F56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F5679" w:rsidRDefault="004F5679" w:rsidP="004F56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F5679" w:rsidRDefault="004F5679" w:rsidP="004F56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ОПИСАНИЕ ОБЪЕКТА ЗАКУПКИ</w:t>
      </w:r>
    </w:p>
    <w:p w:rsidR="004F5679" w:rsidRDefault="004F5679" w:rsidP="004F56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(ТЕХНИЧЕСКОЕ ЗАДАНИЕ)</w:t>
      </w:r>
    </w:p>
    <w:p w:rsidR="004F5679" w:rsidRDefault="004F5679" w:rsidP="004F5679">
      <w:pPr>
        <w:ind w:left="4500"/>
        <w:rPr>
          <w:sz w:val="24"/>
          <w:szCs w:val="24"/>
        </w:rPr>
      </w:pPr>
    </w:p>
    <w:tbl>
      <w:tblPr>
        <w:tblW w:w="10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551"/>
        <w:gridCol w:w="5528"/>
        <w:gridCol w:w="742"/>
        <w:gridCol w:w="1096"/>
      </w:tblGrid>
      <w:tr w:rsidR="004F5679" w:rsidTr="00217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79" w:rsidRDefault="004F5679" w:rsidP="002173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79" w:rsidRDefault="004F5679" w:rsidP="002173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  <w:p w:rsidR="004F5679" w:rsidRDefault="004F5679" w:rsidP="002173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товара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79" w:rsidRDefault="004F5679" w:rsidP="002173FA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Характеристика  товара, функция или величина параметра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79" w:rsidRDefault="004F5679" w:rsidP="002173FA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Ед.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изм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79" w:rsidRDefault="004F5679" w:rsidP="002173FA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Кол-во</w:t>
            </w:r>
          </w:p>
        </w:tc>
      </w:tr>
      <w:tr w:rsidR="004F5679" w:rsidTr="00217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9" w:rsidRDefault="004F5679" w:rsidP="002173F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9" w:rsidRPr="007C7EE1" w:rsidRDefault="004F5679" w:rsidP="002173FA">
            <w:pPr>
              <w:tabs>
                <w:tab w:val="center" w:pos="4677"/>
                <w:tab w:val="right" w:pos="9355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Насадка (презерватив) для </w:t>
            </w:r>
            <w:r>
              <w:rPr>
                <w:b/>
                <w:i/>
                <w:sz w:val="28"/>
                <w:szCs w:val="28"/>
                <w:lang w:val="en-US"/>
              </w:rPr>
              <w:t>TV</w:t>
            </w:r>
            <w:r>
              <w:rPr>
                <w:b/>
                <w:i/>
                <w:sz w:val="28"/>
                <w:szCs w:val="28"/>
              </w:rPr>
              <w:t xml:space="preserve"> датчика УЗИ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9" w:rsidRPr="00907AB2" w:rsidRDefault="004F5679" w:rsidP="002173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Насадка (презерватив) предназначена для проведения УЗИ на всех датчиках ультразвукового аппарата. Данный товар пригоден для проведения исключительно вагинальных и ректальных исследований, поэтому не содержит дополнительной смазки. Данный презерватив «насадка» имеет размеры: </w:t>
            </w:r>
            <w:r w:rsidRPr="00D721EB">
              <w:rPr>
                <w:color w:val="000000"/>
                <w:sz w:val="24"/>
                <w:szCs w:val="24"/>
                <w:highlight w:val="yellow"/>
                <w:lang w:eastAsia="en-US"/>
              </w:rPr>
              <w:t>длинна 18-20см</w:t>
            </w:r>
            <w:proofErr w:type="gramStart"/>
            <w:r w:rsidRPr="00D721EB">
              <w:rPr>
                <w:color w:val="000000"/>
                <w:sz w:val="24"/>
                <w:szCs w:val="24"/>
                <w:highlight w:val="yellow"/>
                <w:lang w:eastAsia="en-US"/>
              </w:rPr>
              <w:t>,ш</w:t>
            </w:r>
            <w:proofErr w:type="gramEnd"/>
            <w:r w:rsidRPr="00D721EB">
              <w:rPr>
                <w:color w:val="000000"/>
                <w:sz w:val="24"/>
                <w:szCs w:val="24"/>
                <w:highlight w:val="yellow"/>
                <w:lang w:eastAsia="en-US"/>
              </w:rPr>
              <w:t>ирина(диаметр)  2,8 см.-4,4см.; толщина стенок 0,065+/- 0,015мм.;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выполнен из натурального латекса, который позволяет проводить самые точные диагностические обследования. Продукт является одноразовым.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Расфасованы по 50-200шт. в картонные коробки.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Срок годност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и-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не менее 24 месяца с даты изготовления. Хранение должно производиться в месте, недоступном для прямых солнечных лучей, при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t</w:t>
            </w:r>
            <w:r w:rsidRPr="00907AB2"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от 0</w:t>
            </w:r>
            <w:r>
              <w:rPr>
                <w:color w:val="000000"/>
                <w:sz w:val="24"/>
                <w:szCs w:val="24"/>
                <w:vertAlign w:val="superscript"/>
                <w:lang w:eastAsia="en-US"/>
              </w:rPr>
              <w:t>0</w:t>
            </w:r>
            <w:r>
              <w:rPr>
                <w:color w:val="000000"/>
                <w:sz w:val="24"/>
                <w:szCs w:val="24"/>
                <w:lang w:eastAsia="en-US"/>
              </w:rPr>
              <w:t>С до +25</w:t>
            </w:r>
            <w:r>
              <w:rPr>
                <w:color w:val="000000"/>
                <w:sz w:val="24"/>
                <w:szCs w:val="24"/>
                <w:vertAlign w:val="superscript"/>
                <w:lang w:eastAsia="en-US"/>
              </w:rPr>
              <w:t>0</w:t>
            </w:r>
            <w:r>
              <w:rPr>
                <w:color w:val="000000"/>
                <w:sz w:val="24"/>
                <w:szCs w:val="24"/>
                <w:lang w:eastAsia="en-US"/>
              </w:rPr>
              <w:t>С.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9" w:rsidRPr="005C7772" w:rsidRDefault="004F5679" w:rsidP="002173F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679" w:rsidRDefault="004F5679" w:rsidP="002173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20 000</w:t>
            </w:r>
          </w:p>
        </w:tc>
      </w:tr>
      <w:tr w:rsidR="004F5679" w:rsidTr="00217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9" w:rsidRDefault="004F5679" w:rsidP="002173F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9" w:rsidRPr="001E71F0" w:rsidRDefault="004F5679" w:rsidP="002173F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9" w:rsidRPr="00FC0BB6" w:rsidRDefault="004F5679" w:rsidP="002173FA">
            <w:pPr>
              <w:autoSpaceDE w:val="0"/>
              <w:autoSpaceDN w:val="0"/>
              <w:adjustRightInd w:val="0"/>
              <w:rPr>
                <w:rFonts w:cs="HelveticaNeueLTW1G-Bd"/>
                <w:color w:val="000000" w:themeColor="text1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9" w:rsidRDefault="004F5679" w:rsidP="002173F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679" w:rsidRDefault="004F5679" w:rsidP="002173F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F5679" w:rsidTr="00217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9" w:rsidRDefault="004F5679" w:rsidP="002173F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9" w:rsidRPr="001E71F0" w:rsidRDefault="004F5679" w:rsidP="002173F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9" w:rsidRPr="00FC0BB6" w:rsidRDefault="004F5679" w:rsidP="002173FA">
            <w:pPr>
              <w:autoSpaceDE w:val="0"/>
              <w:autoSpaceDN w:val="0"/>
              <w:adjustRightInd w:val="0"/>
              <w:rPr>
                <w:rFonts w:ascii="HelveticaNeueLTW1G-Bd" w:hAnsi="HelveticaNeueLTW1G-Bd" w:cs="HelveticaNeueLTW1G-Bd"/>
                <w:color w:val="000000" w:themeColor="text1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9" w:rsidRDefault="004F5679" w:rsidP="002173F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679" w:rsidRDefault="004F5679" w:rsidP="002173F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F5679" w:rsidTr="00217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9" w:rsidRDefault="004F5679" w:rsidP="002173F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9" w:rsidRDefault="004F5679" w:rsidP="002173F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9" w:rsidRPr="00057940" w:rsidRDefault="004F5679" w:rsidP="002173F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9" w:rsidRDefault="004F5679" w:rsidP="002173F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679" w:rsidRDefault="004F5679" w:rsidP="002173F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F5679" w:rsidTr="00217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9" w:rsidRDefault="004F5679" w:rsidP="002173F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9" w:rsidRDefault="004F5679" w:rsidP="002173F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9" w:rsidRPr="004D7B0B" w:rsidRDefault="004F5679" w:rsidP="002173FA">
            <w:pPr>
              <w:autoSpaceDE w:val="0"/>
              <w:autoSpaceDN w:val="0"/>
              <w:adjustRightInd w:val="0"/>
              <w:jc w:val="both"/>
              <w:rPr>
                <w:rFonts w:ascii="HelveticaNeueLTW1G-Bd" w:hAnsi="HelveticaNeueLTW1G-Bd" w:cs="HelveticaNeueLTW1G-Bd"/>
                <w:color w:val="0005F8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9" w:rsidRDefault="004F5679" w:rsidP="002173F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679" w:rsidRDefault="004F5679" w:rsidP="002173F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F5679" w:rsidTr="00217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9" w:rsidRDefault="004F5679" w:rsidP="002173F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9" w:rsidRDefault="004F5679" w:rsidP="002173F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9" w:rsidRPr="003B1F3A" w:rsidRDefault="004F5679" w:rsidP="002173FA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79" w:rsidRDefault="004F5679" w:rsidP="002173F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679" w:rsidRDefault="004F5679" w:rsidP="002173F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4F5679" w:rsidRDefault="004F5679" w:rsidP="004F5679">
      <w:pPr>
        <w:ind w:left="4500"/>
        <w:rPr>
          <w:sz w:val="24"/>
          <w:szCs w:val="24"/>
        </w:rPr>
      </w:pPr>
    </w:p>
    <w:p w:rsidR="004F5679" w:rsidRDefault="004F5679" w:rsidP="004F5679">
      <w:r>
        <w:t>Дополнительные условия:</w:t>
      </w:r>
    </w:p>
    <w:p w:rsidR="004F5679" w:rsidRDefault="004F5679" w:rsidP="004F5679">
      <w:r>
        <w:t>Приложение к заявке:</w:t>
      </w:r>
    </w:p>
    <w:p w:rsidR="004F5679" w:rsidRDefault="004F5679" w:rsidP="004F5679">
      <w:pPr>
        <w:numPr>
          <w:ilvl w:val="0"/>
          <w:numId w:val="1"/>
        </w:numPr>
        <w:spacing w:after="0" w:line="240" w:lineRule="auto"/>
      </w:pPr>
      <w:r>
        <w:t xml:space="preserve">Коммерческое </w:t>
      </w:r>
      <w:r w:rsidRPr="000E64E8">
        <w:t xml:space="preserve">предложение  </w:t>
      </w:r>
      <w:r>
        <w:t xml:space="preserve">                    (указать организацию 1)</w:t>
      </w:r>
    </w:p>
    <w:p w:rsidR="004F5679" w:rsidRDefault="004F5679" w:rsidP="004F5679">
      <w:pPr>
        <w:numPr>
          <w:ilvl w:val="0"/>
          <w:numId w:val="1"/>
        </w:numPr>
        <w:spacing w:after="0" w:line="240" w:lineRule="auto"/>
      </w:pPr>
      <w:r>
        <w:t>Коммерческое предложение                      (указать организацию 2)</w:t>
      </w:r>
    </w:p>
    <w:p w:rsidR="004F5679" w:rsidRDefault="004F5679" w:rsidP="004F5679">
      <w:pPr>
        <w:numPr>
          <w:ilvl w:val="0"/>
          <w:numId w:val="1"/>
        </w:numPr>
        <w:spacing w:after="0" w:line="240" w:lineRule="auto"/>
      </w:pPr>
      <w:r>
        <w:t>Коммерческое предложение                      (указать организацию 3)</w:t>
      </w:r>
    </w:p>
    <w:p w:rsidR="004F5679" w:rsidRDefault="004F5679" w:rsidP="004F5679"/>
    <w:tbl>
      <w:tblPr>
        <w:tblW w:w="10485" w:type="dxa"/>
        <w:tblInd w:w="-34" w:type="dxa"/>
        <w:tblLayout w:type="fixed"/>
        <w:tblLook w:val="04A0"/>
      </w:tblPr>
      <w:tblGrid>
        <w:gridCol w:w="10485"/>
      </w:tblGrid>
      <w:tr w:rsidR="004F5679" w:rsidTr="002173FA">
        <w:tc>
          <w:tcPr>
            <w:tcW w:w="10485" w:type="dxa"/>
          </w:tcPr>
          <w:p w:rsidR="004F5679" w:rsidRDefault="004F5679" w:rsidP="002173FA">
            <w:pPr>
              <w:rPr>
                <w:rFonts w:ascii="Calibri" w:eastAsia="Calibri" w:hAnsi="Calibri"/>
                <w:lang w:eastAsia="en-US"/>
              </w:rPr>
            </w:pPr>
            <w:r>
              <w:t xml:space="preserve">Либо: Локальный сметный ресурсный расчет </w:t>
            </w:r>
            <w:proofErr w:type="gramStart"/>
            <w:r>
              <w:t>на</w:t>
            </w:r>
            <w:proofErr w:type="gramEnd"/>
            <w:r>
              <w:t xml:space="preserve"> _____________________________</w:t>
            </w:r>
          </w:p>
          <w:p w:rsidR="004F5679" w:rsidRDefault="004F5679" w:rsidP="002173FA">
            <w:pPr>
              <w:rPr>
                <w:rFonts w:ascii="Calibri" w:eastAsia="Calibri" w:hAnsi="Calibri"/>
                <w:lang w:eastAsia="en-US"/>
              </w:rPr>
            </w:pPr>
          </w:p>
          <w:p w:rsidR="004F5679" w:rsidRDefault="004F5679" w:rsidP="002173FA">
            <w:pPr>
              <w:rPr>
                <w:rFonts w:ascii="Calibri" w:eastAsia="Calibri" w:hAnsi="Calibri"/>
                <w:lang w:eastAsia="en-US"/>
              </w:rPr>
            </w:pPr>
          </w:p>
        </w:tc>
      </w:tr>
    </w:tbl>
    <w:p w:rsidR="004F5679" w:rsidRDefault="004F5679" w:rsidP="004F56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_______________/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Ладоня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 М. В.   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4F5679" w:rsidRDefault="004F5679" w:rsidP="004F567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Подпись                                     ФИО</w:t>
      </w:r>
    </w:p>
    <w:p w:rsidR="004F5679" w:rsidRDefault="004F5679" w:rsidP="004F5679"/>
    <w:p w:rsidR="004F5679" w:rsidRDefault="004F5679" w:rsidP="004F5679"/>
    <w:p w:rsidR="004F5679" w:rsidRDefault="004F5679" w:rsidP="004F5679"/>
    <w:p w:rsidR="004F5679" w:rsidRDefault="004F5679" w:rsidP="004F5679"/>
    <w:p w:rsidR="004F5679" w:rsidRDefault="004F5679" w:rsidP="004F5679"/>
    <w:p w:rsidR="004F5679" w:rsidRDefault="004F5679" w:rsidP="004F5679"/>
    <w:p w:rsidR="004F5679" w:rsidRDefault="004F5679" w:rsidP="004F5679"/>
    <w:p w:rsidR="004F5679" w:rsidRDefault="004F5679" w:rsidP="004F5679"/>
    <w:p w:rsidR="00000000" w:rsidRDefault="004F5679"/>
    <w:sectPr w:rsidR="00000000" w:rsidSect="00CB45A7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NeueLTW1G-B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469C0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5679"/>
    <w:rsid w:val="004F5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56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4F56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Ладоня</dc:creator>
  <cp:keywords/>
  <dc:description/>
  <cp:lastModifiedBy>Ладоня</cp:lastModifiedBy>
  <cp:revision>2</cp:revision>
  <dcterms:created xsi:type="dcterms:W3CDTF">2018-12-14T04:04:00Z</dcterms:created>
  <dcterms:modified xsi:type="dcterms:W3CDTF">2018-12-14T04:04:00Z</dcterms:modified>
</cp:coreProperties>
</file>