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E1" w:rsidRDefault="00B049E1" w:rsidP="00B049E1">
      <w:pPr>
        <w:ind w:left="4500"/>
        <w:jc w:val="right"/>
        <w:rPr>
          <w:sz w:val="24"/>
          <w:szCs w:val="24"/>
        </w:rPr>
      </w:pPr>
      <w:r>
        <w:rPr>
          <w:sz w:val="24"/>
          <w:szCs w:val="24"/>
        </w:rPr>
        <w:t xml:space="preserve">    УТВЕРЖДАЮ</w:t>
      </w:r>
    </w:p>
    <w:p w:rsidR="00B049E1" w:rsidRDefault="00B049E1" w:rsidP="00B049E1">
      <w:pPr>
        <w:ind w:left="4500"/>
        <w:jc w:val="right"/>
        <w:rPr>
          <w:sz w:val="24"/>
          <w:szCs w:val="24"/>
        </w:rPr>
      </w:pPr>
      <w:r>
        <w:rPr>
          <w:sz w:val="24"/>
          <w:szCs w:val="24"/>
        </w:rPr>
        <w:t>Главный врач ОГАУЗ «ИГКБ № 8»</w:t>
      </w:r>
    </w:p>
    <w:p w:rsidR="00B049E1" w:rsidRDefault="00B049E1" w:rsidP="00B049E1">
      <w:pPr>
        <w:ind w:left="4500"/>
        <w:jc w:val="right"/>
        <w:rPr>
          <w:sz w:val="24"/>
          <w:szCs w:val="24"/>
        </w:rPr>
      </w:pPr>
      <w:r>
        <w:rPr>
          <w:sz w:val="24"/>
          <w:szCs w:val="24"/>
        </w:rPr>
        <w:t xml:space="preserve">___________________/ Ж.В. </w:t>
      </w:r>
      <w:proofErr w:type="spellStart"/>
      <w:r>
        <w:rPr>
          <w:sz w:val="24"/>
          <w:szCs w:val="24"/>
        </w:rPr>
        <w:t>Есева</w:t>
      </w:r>
      <w:proofErr w:type="spellEnd"/>
    </w:p>
    <w:p w:rsidR="00B049E1" w:rsidRDefault="00B049E1" w:rsidP="00B049E1">
      <w:pPr>
        <w:ind w:left="4500"/>
        <w:jc w:val="right"/>
        <w:rPr>
          <w:sz w:val="24"/>
          <w:szCs w:val="24"/>
        </w:rPr>
      </w:pPr>
      <w:r>
        <w:rPr>
          <w:sz w:val="24"/>
          <w:szCs w:val="24"/>
        </w:rPr>
        <w:t xml:space="preserve">«____»____________20___ г. </w:t>
      </w:r>
    </w:p>
    <w:p w:rsidR="00B049E1" w:rsidRDefault="00B049E1" w:rsidP="00B049E1">
      <w:pPr>
        <w:ind w:left="4500"/>
        <w:jc w:val="right"/>
        <w:rPr>
          <w:sz w:val="24"/>
          <w:szCs w:val="24"/>
        </w:rPr>
      </w:pPr>
      <w:r>
        <w:rPr>
          <w:sz w:val="24"/>
          <w:szCs w:val="24"/>
        </w:rPr>
        <w:t>М.</w:t>
      </w:r>
      <w:proofErr w:type="gramStart"/>
      <w:r>
        <w:rPr>
          <w:sz w:val="24"/>
          <w:szCs w:val="24"/>
        </w:rPr>
        <w:t>П</w:t>
      </w:r>
      <w:proofErr w:type="gramEnd"/>
    </w:p>
    <w:p w:rsidR="00B049E1" w:rsidRDefault="00B049E1" w:rsidP="00B049E1">
      <w:pPr>
        <w:pStyle w:val="ConsPlusNonformat"/>
        <w:jc w:val="both"/>
        <w:rPr>
          <w:rFonts w:ascii="Times New Roman" w:hAnsi="Times New Roman" w:cs="Times New Roman"/>
          <w:sz w:val="24"/>
          <w:szCs w:val="24"/>
        </w:rPr>
      </w:pP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ЗАКУПКУ</w:t>
      </w: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___________201</w:t>
      </w:r>
      <w:r w:rsidR="00EE187F">
        <w:rPr>
          <w:rFonts w:ascii="Times New Roman" w:hAnsi="Times New Roman" w:cs="Times New Roman"/>
          <w:sz w:val="24"/>
          <w:szCs w:val="24"/>
        </w:rPr>
        <w:t>8</w:t>
      </w:r>
      <w:r>
        <w:rPr>
          <w:rFonts w:ascii="Times New Roman" w:hAnsi="Times New Roman" w:cs="Times New Roman"/>
          <w:sz w:val="24"/>
          <w:szCs w:val="24"/>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308"/>
        <w:gridCol w:w="5379"/>
      </w:tblGrid>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Информация</w:t>
            </w:r>
          </w:p>
        </w:tc>
      </w:tr>
      <w:tr w:rsidR="00B049E1" w:rsidTr="00B049E1">
        <w:trPr>
          <w:trHeight w:val="451"/>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1.1</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B049E1" w:rsidRDefault="009E671B">
            <w:pPr>
              <w:jc w:val="center"/>
              <w:rPr>
                <w:sz w:val="24"/>
                <w:szCs w:val="24"/>
              </w:rPr>
            </w:pPr>
            <w:r>
              <w:rPr>
                <w:sz w:val="24"/>
                <w:szCs w:val="24"/>
              </w:rPr>
              <w:t>Юридический отдел</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1.2</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Ответственный исполнитель</w:t>
            </w:r>
            <w:proofErr w:type="gramStart"/>
            <w:r>
              <w:rPr>
                <w:sz w:val="24"/>
                <w:szCs w:val="24"/>
              </w:rPr>
              <w:t xml:space="preserve"> :</w:t>
            </w:r>
            <w:proofErr w:type="gramEnd"/>
          </w:p>
          <w:p w:rsidR="00B049E1" w:rsidRDefault="00B049E1">
            <w:pPr>
              <w:rPr>
                <w:sz w:val="24"/>
                <w:szCs w:val="24"/>
              </w:rPr>
            </w:pPr>
            <w:r>
              <w:rPr>
                <w:sz w:val="24"/>
                <w:szCs w:val="24"/>
              </w:rPr>
              <w:t>Фамилия, имя, отчество;</w:t>
            </w:r>
          </w:p>
          <w:p w:rsidR="00B049E1" w:rsidRDefault="00B049E1">
            <w:pPr>
              <w:rPr>
                <w:sz w:val="24"/>
                <w:szCs w:val="24"/>
              </w:rPr>
            </w:pPr>
            <w:r>
              <w:rPr>
                <w:sz w:val="24"/>
                <w:szCs w:val="24"/>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9E671B" w:rsidRDefault="009E671B" w:rsidP="009E671B">
            <w:pPr>
              <w:rPr>
                <w:sz w:val="24"/>
                <w:szCs w:val="24"/>
              </w:rPr>
            </w:pPr>
          </w:p>
          <w:p w:rsidR="009E671B" w:rsidRDefault="009E671B" w:rsidP="009E671B">
            <w:pPr>
              <w:rPr>
                <w:sz w:val="24"/>
                <w:szCs w:val="24"/>
              </w:rPr>
            </w:pPr>
            <w:r>
              <w:rPr>
                <w:sz w:val="24"/>
                <w:szCs w:val="24"/>
              </w:rPr>
              <w:t>Баева Елена Викторовна</w:t>
            </w:r>
          </w:p>
          <w:p w:rsidR="00B049E1" w:rsidRDefault="009E671B" w:rsidP="009E671B">
            <w:pPr>
              <w:rPr>
                <w:sz w:val="24"/>
                <w:szCs w:val="24"/>
              </w:rPr>
            </w:pPr>
            <w:r>
              <w:rPr>
                <w:sz w:val="24"/>
                <w:szCs w:val="24"/>
              </w:rPr>
              <w:t>50-23-21</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1.3</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sz w:val="24"/>
                <w:szCs w:val="24"/>
              </w:rPr>
            </w:pPr>
            <w:r>
              <w:rPr>
                <w:sz w:val="24"/>
                <w:szCs w:val="24"/>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bCs/>
                <w:sz w:val="16"/>
                <w:szCs w:val="16"/>
              </w:rPr>
            </w:pPr>
            <w:r>
              <w:rPr>
                <w:rFonts w:ascii="MS Gothic" w:eastAsia="MS Gothic" w:hAnsi="MS Gothic" w:hint="eastAsia"/>
                <w:bCs/>
                <w:sz w:val="24"/>
                <w:szCs w:val="24"/>
              </w:rPr>
              <w:t>☐</w:t>
            </w:r>
            <w:r>
              <w:rPr>
                <w:bCs/>
                <w:sz w:val="24"/>
                <w:szCs w:val="24"/>
              </w:rPr>
              <w:t>Средства территориального фонда ОМС</w:t>
            </w:r>
          </w:p>
          <w:p w:rsidR="00B049E1" w:rsidRDefault="00B049E1">
            <w:pPr>
              <w:autoSpaceDE w:val="0"/>
              <w:autoSpaceDN w:val="0"/>
              <w:adjustRightInd w:val="0"/>
              <w:jc w:val="both"/>
              <w:rPr>
                <w:bCs/>
                <w:sz w:val="24"/>
                <w:szCs w:val="24"/>
              </w:rPr>
            </w:pPr>
            <w:r>
              <w:rPr>
                <w:rFonts w:ascii="MS Gothic" w:eastAsia="MS Gothic" w:hAnsi="MS Gothic" w:hint="eastAsia"/>
                <w:bCs/>
                <w:sz w:val="24"/>
                <w:szCs w:val="24"/>
              </w:rPr>
              <w:t>☐</w:t>
            </w:r>
            <w:r>
              <w:rPr>
                <w:bCs/>
                <w:sz w:val="24"/>
                <w:szCs w:val="24"/>
              </w:rPr>
              <w:t>Средства от приносящей доход деятельности</w:t>
            </w:r>
          </w:p>
          <w:p w:rsidR="00B049E1" w:rsidRDefault="00B049E1">
            <w:pPr>
              <w:autoSpaceDE w:val="0"/>
              <w:autoSpaceDN w:val="0"/>
              <w:adjustRightInd w:val="0"/>
              <w:jc w:val="both"/>
              <w:rPr>
                <w:bCs/>
                <w:sz w:val="24"/>
                <w:szCs w:val="24"/>
              </w:rPr>
            </w:pPr>
            <w:r>
              <w:rPr>
                <w:rFonts w:ascii="MS Gothic" w:eastAsia="MS Gothic" w:hAnsi="MS Gothic" w:hint="eastAsia"/>
                <w:bCs/>
                <w:sz w:val="24"/>
                <w:szCs w:val="24"/>
              </w:rPr>
              <w:t>☐</w:t>
            </w:r>
            <w:r>
              <w:rPr>
                <w:bCs/>
                <w:sz w:val="24"/>
                <w:szCs w:val="24"/>
              </w:rPr>
              <w:t>Субсидии бюджета Иркутской области</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1.4</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Наименование объекта закупки товара (работы, услуги)</w:t>
            </w:r>
          </w:p>
        </w:tc>
        <w:tc>
          <w:tcPr>
            <w:tcW w:w="2581" w:type="pct"/>
            <w:tcBorders>
              <w:top w:val="single" w:sz="4" w:space="0" w:color="auto"/>
              <w:left w:val="single" w:sz="4" w:space="0" w:color="auto"/>
              <w:bottom w:val="single" w:sz="4" w:space="0" w:color="auto"/>
              <w:right w:val="single" w:sz="4" w:space="0" w:color="auto"/>
            </w:tcBorders>
          </w:tcPr>
          <w:p w:rsidR="00B049E1" w:rsidRDefault="004005E9" w:rsidP="004005E9">
            <w:pPr>
              <w:autoSpaceDE w:val="0"/>
              <w:autoSpaceDN w:val="0"/>
              <w:adjustRightInd w:val="0"/>
              <w:jc w:val="both"/>
              <w:rPr>
                <w:bCs/>
                <w:sz w:val="24"/>
                <w:szCs w:val="24"/>
              </w:rPr>
            </w:pPr>
            <w:r>
              <w:rPr>
                <w:bCs/>
                <w:sz w:val="24"/>
                <w:szCs w:val="24"/>
              </w:rPr>
              <w:t>Бухгалтерский</w:t>
            </w:r>
            <w:r w:rsidR="0084230E">
              <w:rPr>
                <w:bCs/>
                <w:sz w:val="24"/>
                <w:szCs w:val="24"/>
              </w:rPr>
              <w:t>, металлический шкаф</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1.5</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Расходы, включенные в начальную (максимальную) цену договора (цену лота)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A342E9" w:rsidP="0063357D">
            <w:pPr>
              <w:autoSpaceDE w:val="0"/>
              <w:autoSpaceDN w:val="0"/>
              <w:adjustRightInd w:val="0"/>
              <w:jc w:val="both"/>
              <w:rPr>
                <w:bCs/>
                <w:sz w:val="24"/>
                <w:szCs w:val="24"/>
              </w:rPr>
            </w:pPr>
            <w:r w:rsidRPr="00A342E9">
              <w:rPr>
                <w:bCs/>
                <w:sz w:val="24"/>
                <w:szCs w:val="24"/>
              </w:rPr>
              <w:t>Цена с учетом налогов, сборов, НДС, трудозатрат, доставки товара, погрузки/выгрузки, подъем и спуск товара на этаж, складирование товара в помещении указанном заказчиком. Расходы на исполнение обязательств по замене товара с недостатком</w:t>
            </w:r>
            <w:r>
              <w:rPr>
                <w:bCs/>
                <w:sz w:val="24"/>
                <w:szCs w:val="24"/>
              </w:rPr>
              <w:t xml:space="preserve">. Крепление и установка </w:t>
            </w:r>
            <w:r w:rsidR="0063357D">
              <w:rPr>
                <w:bCs/>
                <w:sz w:val="24"/>
                <w:szCs w:val="24"/>
              </w:rPr>
              <w:t>бухгалтерских шкафов.</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1.6</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Сроки поставки товара (завершения работы, оказания услуги) или график оказания услуг, работ</w:t>
            </w:r>
          </w:p>
        </w:tc>
        <w:tc>
          <w:tcPr>
            <w:tcW w:w="2581" w:type="pct"/>
            <w:tcBorders>
              <w:top w:val="single" w:sz="4" w:space="0" w:color="auto"/>
              <w:left w:val="single" w:sz="4" w:space="0" w:color="auto"/>
              <w:bottom w:val="single" w:sz="4" w:space="0" w:color="auto"/>
              <w:right w:val="single" w:sz="4" w:space="0" w:color="auto"/>
            </w:tcBorders>
          </w:tcPr>
          <w:p w:rsidR="0072099B" w:rsidRDefault="0072099B">
            <w:pPr>
              <w:autoSpaceDE w:val="0"/>
              <w:autoSpaceDN w:val="0"/>
              <w:adjustRightInd w:val="0"/>
              <w:jc w:val="both"/>
              <w:rPr>
                <w:bCs/>
                <w:sz w:val="24"/>
                <w:szCs w:val="24"/>
              </w:rPr>
            </w:pPr>
          </w:p>
          <w:p w:rsidR="00B049E1" w:rsidRDefault="00447130" w:rsidP="001910B5">
            <w:pPr>
              <w:autoSpaceDE w:val="0"/>
              <w:autoSpaceDN w:val="0"/>
              <w:adjustRightInd w:val="0"/>
              <w:jc w:val="both"/>
              <w:rPr>
                <w:bCs/>
                <w:sz w:val="24"/>
                <w:szCs w:val="24"/>
              </w:rPr>
            </w:pPr>
            <w:r>
              <w:rPr>
                <w:bCs/>
                <w:sz w:val="24"/>
                <w:szCs w:val="24"/>
              </w:rPr>
              <w:t>20</w:t>
            </w:r>
            <w:r w:rsidR="009E671B">
              <w:rPr>
                <w:bCs/>
                <w:sz w:val="24"/>
                <w:szCs w:val="24"/>
              </w:rPr>
              <w:t xml:space="preserve"> рабочих дней после заключения договора</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1.7</w:t>
            </w:r>
          </w:p>
        </w:tc>
        <w:tc>
          <w:tcPr>
            <w:tcW w:w="2067" w:type="pct"/>
            <w:tcBorders>
              <w:top w:val="single" w:sz="4" w:space="0" w:color="auto"/>
              <w:left w:val="single" w:sz="4" w:space="0" w:color="auto"/>
              <w:bottom w:val="single" w:sz="4" w:space="0" w:color="auto"/>
              <w:right w:val="single" w:sz="4" w:space="0" w:color="auto"/>
            </w:tcBorders>
          </w:tcPr>
          <w:p w:rsidR="00B049E1" w:rsidRDefault="00B049E1" w:rsidP="001910B5">
            <w:pPr>
              <w:autoSpaceDE w:val="0"/>
              <w:autoSpaceDN w:val="0"/>
              <w:adjustRightInd w:val="0"/>
              <w:jc w:val="both"/>
              <w:rPr>
                <w:sz w:val="24"/>
                <w:szCs w:val="24"/>
              </w:rPr>
            </w:pPr>
            <w:r>
              <w:rPr>
                <w:bCs/>
                <w:sz w:val="24"/>
                <w:szCs w:val="24"/>
              </w:rPr>
              <w:t>Место доставки товара (выполнения работы, оказания услуги)</w:t>
            </w:r>
            <w:bookmarkStart w:id="0" w:name="OLE_LINK1"/>
            <w:r>
              <w:rPr>
                <w:bCs/>
                <w:sz w:val="24"/>
                <w:szCs w:val="24"/>
              </w:rPr>
              <w:t xml:space="preserve"> </w:t>
            </w:r>
            <w:bookmarkEnd w:id="0"/>
          </w:p>
        </w:tc>
        <w:tc>
          <w:tcPr>
            <w:tcW w:w="2581" w:type="pct"/>
            <w:tcBorders>
              <w:top w:val="single" w:sz="4" w:space="0" w:color="auto"/>
              <w:left w:val="single" w:sz="4" w:space="0" w:color="auto"/>
              <w:bottom w:val="single" w:sz="4" w:space="0" w:color="auto"/>
              <w:right w:val="single" w:sz="4" w:space="0" w:color="auto"/>
            </w:tcBorders>
          </w:tcPr>
          <w:p w:rsidR="00266AB5" w:rsidRDefault="000F6058" w:rsidP="0063357D">
            <w:pPr>
              <w:autoSpaceDE w:val="0"/>
              <w:autoSpaceDN w:val="0"/>
              <w:adjustRightInd w:val="0"/>
              <w:jc w:val="both"/>
              <w:rPr>
                <w:bCs/>
                <w:sz w:val="24"/>
                <w:szCs w:val="24"/>
              </w:rPr>
            </w:pPr>
            <w:proofErr w:type="gramStart"/>
            <w:r>
              <w:rPr>
                <w:bCs/>
                <w:sz w:val="24"/>
                <w:szCs w:val="24"/>
              </w:rPr>
              <w:t xml:space="preserve">Иркутск, улица </w:t>
            </w:r>
            <w:r w:rsidR="00266AB5">
              <w:rPr>
                <w:bCs/>
                <w:sz w:val="24"/>
                <w:szCs w:val="24"/>
              </w:rPr>
              <w:t>Ярославского,</w:t>
            </w:r>
            <w:r w:rsidR="00C27C78">
              <w:rPr>
                <w:bCs/>
                <w:sz w:val="24"/>
                <w:szCs w:val="24"/>
              </w:rPr>
              <w:t xml:space="preserve"> </w:t>
            </w:r>
            <w:r w:rsidR="00266AB5">
              <w:rPr>
                <w:bCs/>
                <w:sz w:val="24"/>
                <w:szCs w:val="24"/>
              </w:rPr>
              <w:t>300</w:t>
            </w:r>
            <w:r w:rsidR="007D7EC1">
              <w:rPr>
                <w:bCs/>
                <w:sz w:val="24"/>
                <w:szCs w:val="24"/>
              </w:rPr>
              <w:t xml:space="preserve"> </w:t>
            </w:r>
            <w:r w:rsidR="004005E9">
              <w:rPr>
                <w:bCs/>
                <w:sz w:val="24"/>
                <w:szCs w:val="24"/>
              </w:rPr>
              <w:t xml:space="preserve">цокольный этаж </w:t>
            </w:r>
            <w:r>
              <w:rPr>
                <w:bCs/>
                <w:sz w:val="24"/>
                <w:szCs w:val="24"/>
              </w:rPr>
              <w:t>урологическое отделение,</w:t>
            </w:r>
            <w:r w:rsidR="004005E9">
              <w:rPr>
                <w:bCs/>
                <w:sz w:val="24"/>
                <w:szCs w:val="24"/>
              </w:rPr>
              <w:t xml:space="preserve"> первый этаж гинекологическое отделение,</w:t>
            </w:r>
            <w:r>
              <w:rPr>
                <w:bCs/>
                <w:sz w:val="24"/>
                <w:szCs w:val="24"/>
              </w:rPr>
              <w:t xml:space="preserve"> </w:t>
            </w:r>
            <w:r w:rsidR="004005E9">
              <w:rPr>
                <w:bCs/>
                <w:sz w:val="24"/>
                <w:szCs w:val="24"/>
              </w:rPr>
              <w:t>второй этаж неврологическое отделение, третий этаж кардиологическое, терапевтические отделения, четвертый этаж эндокринология</w:t>
            </w:r>
            <w:r>
              <w:rPr>
                <w:bCs/>
                <w:sz w:val="24"/>
                <w:szCs w:val="24"/>
              </w:rPr>
              <w:t>.</w:t>
            </w:r>
            <w:proofErr w:type="gramEnd"/>
            <w:r w:rsidR="0063357D">
              <w:rPr>
                <w:bCs/>
                <w:sz w:val="24"/>
                <w:szCs w:val="24"/>
              </w:rPr>
              <w:t xml:space="preserve"> Крепление и установка бухгалтерских шкафов.</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1.8</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szCs w:val="24"/>
              </w:rPr>
            </w:pPr>
            <w:r>
              <w:rPr>
                <w:bCs/>
                <w:sz w:val="24"/>
                <w:szCs w:val="24"/>
              </w:rPr>
              <w:t>Условия поставки товара (выполнения работы, оказания услуги)</w:t>
            </w:r>
            <w:r>
              <w:rPr>
                <w:bCs/>
                <w:sz w:val="24"/>
                <w:szCs w:val="24"/>
              </w:rPr>
              <w:tab/>
            </w:r>
          </w:p>
          <w:p w:rsidR="00B049E1" w:rsidRDefault="00B049E1">
            <w:pPr>
              <w:autoSpaceDE w:val="0"/>
              <w:autoSpaceDN w:val="0"/>
              <w:adjustRightInd w:val="0"/>
              <w:jc w:val="both"/>
              <w:rPr>
                <w:bCs/>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Pr="009E671B" w:rsidRDefault="00B049E1">
            <w:pPr>
              <w:autoSpaceDE w:val="0"/>
              <w:autoSpaceDN w:val="0"/>
              <w:adjustRightInd w:val="0"/>
              <w:jc w:val="both"/>
              <w:rPr>
                <w:rFonts w:ascii="Calibri" w:hAnsi="Calibri"/>
                <w:bCs/>
                <w:sz w:val="24"/>
                <w:szCs w:val="24"/>
              </w:rPr>
            </w:pP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1.9</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Начальная (максимальная) цена договора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B049E1" w:rsidP="0036335A">
            <w:pPr>
              <w:autoSpaceDE w:val="0"/>
              <w:autoSpaceDN w:val="0"/>
              <w:adjustRightInd w:val="0"/>
              <w:jc w:val="both"/>
              <w:rPr>
                <w:bCs/>
                <w:sz w:val="24"/>
                <w:szCs w:val="24"/>
              </w:rPr>
            </w:pP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2.0</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rPr>
            </w:pPr>
            <w:r>
              <w:rPr>
                <w:bCs/>
                <w:sz w:val="24"/>
              </w:rPr>
              <w:t>Поставщик (подрядчик, исполнитель) (при наличии):</w:t>
            </w:r>
          </w:p>
          <w:p w:rsidR="00B049E1" w:rsidRDefault="00B049E1">
            <w:pPr>
              <w:autoSpaceDE w:val="0"/>
              <w:autoSpaceDN w:val="0"/>
              <w:adjustRightInd w:val="0"/>
              <w:jc w:val="both"/>
              <w:rPr>
                <w:bCs/>
                <w:sz w:val="24"/>
              </w:rPr>
            </w:pPr>
            <w:r>
              <w:rPr>
                <w:bCs/>
                <w:sz w:val="24"/>
              </w:rPr>
              <w:t>Наименование, контактное лицо (Ф.И.О. тел., адрес электронной почты)</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rFonts w:ascii="MS Gothic" w:eastAsia="MS Gothic" w:hAnsi="MS Gothic"/>
                <w:bCs/>
                <w:sz w:val="24"/>
                <w:szCs w:val="24"/>
              </w:rPr>
            </w:pPr>
          </w:p>
        </w:tc>
      </w:tr>
    </w:tbl>
    <w:p w:rsidR="00B049E1" w:rsidRDefault="00B049E1" w:rsidP="00B049E1">
      <w:pPr>
        <w:pStyle w:val="ConsPlusNormal"/>
        <w:jc w:val="both"/>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w:t>
      </w:r>
    </w:p>
    <w:p w:rsidR="00B049E1" w:rsidRDefault="00B049E1" w:rsidP="00B049E1">
      <w:pPr>
        <w:pStyle w:val="ConsPlusNormal"/>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B049E1" w:rsidRDefault="00B049E1" w:rsidP="00B049E1">
      <w:pPr>
        <w:ind w:left="4500"/>
        <w:rPr>
          <w:sz w:val="24"/>
          <w:szCs w:val="24"/>
        </w:rPr>
      </w:pP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1"/>
        <w:gridCol w:w="4821"/>
        <w:gridCol w:w="709"/>
        <w:gridCol w:w="848"/>
      </w:tblGrid>
      <w:tr w:rsidR="00B049E1" w:rsidTr="00022FA0">
        <w:tc>
          <w:tcPr>
            <w:tcW w:w="709"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w:t>
            </w:r>
          </w:p>
          <w:p w:rsidR="00B049E1" w:rsidRDefault="00B049E1" w:rsidP="00A91FB0">
            <w:pPr>
              <w:jc w:val="center"/>
              <w:rPr>
                <w:sz w:val="24"/>
                <w:szCs w:val="24"/>
              </w:rPr>
            </w:pPr>
            <w:r>
              <w:rPr>
                <w:sz w:val="24"/>
                <w:szCs w:val="24"/>
              </w:rPr>
              <w:t xml:space="preserve"> </w:t>
            </w:r>
            <w:r w:rsidR="00A91FB0">
              <w:rPr>
                <w:sz w:val="24"/>
                <w:szCs w:val="24"/>
              </w:rPr>
              <w:t>т</w:t>
            </w:r>
            <w:r>
              <w:rPr>
                <w:sz w:val="24"/>
                <w:szCs w:val="24"/>
              </w:rPr>
              <w:t>овара</w:t>
            </w:r>
            <w:r w:rsidR="00A91FB0">
              <w:rPr>
                <w:sz w:val="24"/>
                <w:szCs w:val="24"/>
              </w:rPr>
              <w:t>, работ, услуг</w:t>
            </w:r>
          </w:p>
        </w:tc>
        <w:tc>
          <w:tcPr>
            <w:tcW w:w="4821" w:type="dxa"/>
            <w:tcBorders>
              <w:top w:val="single" w:sz="4" w:space="0" w:color="auto"/>
              <w:left w:val="single" w:sz="4" w:space="0" w:color="auto"/>
              <w:bottom w:val="single" w:sz="4" w:space="0" w:color="auto"/>
              <w:right w:val="single" w:sz="4" w:space="0" w:color="auto"/>
            </w:tcBorders>
            <w:hideMark/>
          </w:tcPr>
          <w:p w:rsidR="00B049E1" w:rsidRDefault="00B049E1" w:rsidP="00A91FB0">
            <w:pPr>
              <w:tabs>
                <w:tab w:val="left" w:pos="0"/>
                <w:tab w:val="left" w:pos="540"/>
                <w:tab w:val="left" w:pos="900"/>
                <w:tab w:val="left" w:pos="1080"/>
              </w:tabs>
              <w:spacing w:after="120"/>
              <w:jc w:val="center"/>
              <w:rPr>
                <w:sz w:val="24"/>
                <w:szCs w:val="24"/>
              </w:rPr>
            </w:pPr>
            <w:r>
              <w:rPr>
                <w:sz w:val="24"/>
                <w:szCs w:val="24"/>
              </w:rPr>
              <w:t>Характеристика товара</w:t>
            </w:r>
            <w:r w:rsidR="00A91FB0">
              <w:rPr>
                <w:sz w:val="24"/>
                <w:szCs w:val="24"/>
              </w:rPr>
              <w:t>, работ, услуг</w:t>
            </w:r>
            <w:r>
              <w:rPr>
                <w:sz w:val="24"/>
                <w:szCs w:val="24"/>
              </w:rPr>
              <w:t>, функция или величина параметра</w:t>
            </w:r>
          </w:p>
        </w:tc>
        <w:tc>
          <w:tcPr>
            <w:tcW w:w="709"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bCs/>
                <w:sz w:val="24"/>
                <w:szCs w:val="24"/>
              </w:rPr>
            </w:pPr>
            <w:r>
              <w:rPr>
                <w:bCs/>
                <w:sz w:val="24"/>
                <w:szCs w:val="24"/>
              </w:rPr>
              <w:t xml:space="preserve">Ед. </w:t>
            </w:r>
            <w:proofErr w:type="spellStart"/>
            <w:r>
              <w:rPr>
                <w:bCs/>
                <w:sz w:val="24"/>
                <w:szCs w:val="24"/>
              </w:rPr>
              <w:t>изм</w:t>
            </w:r>
            <w:proofErr w:type="spellEnd"/>
          </w:p>
        </w:tc>
        <w:tc>
          <w:tcPr>
            <w:tcW w:w="848"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bCs/>
                <w:sz w:val="24"/>
                <w:szCs w:val="24"/>
              </w:rPr>
            </w:pPr>
            <w:r>
              <w:rPr>
                <w:bCs/>
                <w:sz w:val="24"/>
                <w:szCs w:val="24"/>
              </w:rPr>
              <w:t>Кол-во</w:t>
            </w:r>
          </w:p>
        </w:tc>
      </w:tr>
      <w:tr w:rsidR="00B049E1" w:rsidTr="00022FA0">
        <w:tc>
          <w:tcPr>
            <w:tcW w:w="709" w:type="dxa"/>
            <w:tcBorders>
              <w:top w:val="single" w:sz="4" w:space="0" w:color="auto"/>
              <w:left w:val="single" w:sz="4" w:space="0" w:color="auto"/>
              <w:bottom w:val="single" w:sz="4" w:space="0" w:color="auto"/>
              <w:right w:val="single" w:sz="4" w:space="0" w:color="auto"/>
            </w:tcBorders>
          </w:tcPr>
          <w:p w:rsidR="00B049E1" w:rsidRDefault="009E671B">
            <w:pPr>
              <w:rPr>
                <w:sz w:val="24"/>
                <w:szCs w:val="24"/>
              </w:rPr>
            </w:pPr>
            <w:r>
              <w:rPr>
                <w:sz w:val="24"/>
                <w:szCs w:val="24"/>
              </w:rPr>
              <w:t>1</w:t>
            </w:r>
          </w:p>
        </w:tc>
        <w:tc>
          <w:tcPr>
            <w:tcW w:w="3401" w:type="dxa"/>
            <w:tcBorders>
              <w:top w:val="single" w:sz="4" w:space="0" w:color="auto"/>
              <w:left w:val="single" w:sz="4" w:space="0" w:color="auto"/>
              <w:bottom w:val="single" w:sz="4" w:space="0" w:color="auto"/>
              <w:right w:val="single" w:sz="4" w:space="0" w:color="auto"/>
            </w:tcBorders>
          </w:tcPr>
          <w:p w:rsidR="001B3A1D" w:rsidRPr="00447130" w:rsidRDefault="004005E9" w:rsidP="00447130">
            <w:pPr>
              <w:rPr>
                <w:sz w:val="24"/>
                <w:szCs w:val="24"/>
              </w:rPr>
            </w:pPr>
            <w:r>
              <w:rPr>
                <w:sz w:val="24"/>
                <w:szCs w:val="24"/>
              </w:rPr>
              <w:t>Бухгалтерский шкаф</w:t>
            </w:r>
            <w:r w:rsidR="005D26D5">
              <w:rPr>
                <w:sz w:val="24"/>
                <w:szCs w:val="24"/>
              </w:rPr>
              <w:t xml:space="preserve"> металлический</w:t>
            </w:r>
          </w:p>
        </w:tc>
        <w:tc>
          <w:tcPr>
            <w:tcW w:w="4821" w:type="dxa"/>
            <w:tcBorders>
              <w:top w:val="single" w:sz="4" w:space="0" w:color="auto"/>
              <w:left w:val="single" w:sz="4" w:space="0" w:color="auto"/>
              <w:bottom w:val="single" w:sz="4" w:space="0" w:color="auto"/>
              <w:right w:val="single" w:sz="4" w:space="0" w:color="auto"/>
            </w:tcBorders>
          </w:tcPr>
          <w:p w:rsidR="004005E9" w:rsidRDefault="004005E9" w:rsidP="00660807">
            <w:pPr>
              <w:ind w:left="360"/>
              <w:rPr>
                <w:color w:val="000000"/>
                <w:sz w:val="24"/>
                <w:szCs w:val="24"/>
              </w:rPr>
            </w:pPr>
            <w:r>
              <w:rPr>
                <w:color w:val="000000"/>
                <w:sz w:val="24"/>
                <w:szCs w:val="24"/>
              </w:rPr>
              <w:t>Д</w:t>
            </w:r>
            <w:r w:rsidR="00660807">
              <w:rPr>
                <w:color w:val="000000"/>
                <w:sz w:val="24"/>
                <w:szCs w:val="24"/>
              </w:rPr>
              <w:t>ля защиты документов</w:t>
            </w:r>
            <w:r>
              <w:rPr>
                <w:color w:val="000000"/>
                <w:sz w:val="24"/>
                <w:szCs w:val="24"/>
              </w:rPr>
              <w:t>, ценных вещей</w:t>
            </w:r>
            <w:r w:rsidR="00660807">
              <w:rPr>
                <w:color w:val="000000"/>
                <w:sz w:val="24"/>
                <w:szCs w:val="24"/>
              </w:rPr>
              <w:t xml:space="preserve"> от несанкционированного доступа</w:t>
            </w:r>
            <w:r w:rsidR="00365FC8" w:rsidRPr="004E4D2B">
              <w:rPr>
                <w:sz w:val="22"/>
                <w:szCs w:val="22"/>
              </w:rPr>
              <w:t xml:space="preserve"> Устойчивость к взлому</w:t>
            </w:r>
            <w:r w:rsidR="00660807">
              <w:rPr>
                <w:color w:val="000000"/>
                <w:sz w:val="24"/>
                <w:szCs w:val="24"/>
              </w:rPr>
              <w:t>.</w:t>
            </w:r>
            <w:r w:rsidR="00365FC8" w:rsidRPr="004E4D2B">
              <w:rPr>
                <w:sz w:val="22"/>
                <w:szCs w:val="22"/>
              </w:rPr>
              <w:t xml:space="preserve"> </w:t>
            </w:r>
            <w:r w:rsidR="00660807">
              <w:rPr>
                <w:color w:val="000000"/>
                <w:sz w:val="24"/>
                <w:szCs w:val="24"/>
              </w:rPr>
              <w:t xml:space="preserve"> Коррозийно-устойчивое гигиенически безопасное порошковое покрытие. </w:t>
            </w:r>
            <w:r w:rsidR="00FB32CE">
              <w:rPr>
                <w:color w:val="000000"/>
                <w:sz w:val="24"/>
                <w:szCs w:val="24"/>
              </w:rPr>
              <w:t>Д</w:t>
            </w:r>
            <w:r w:rsidR="00984D7A">
              <w:rPr>
                <w:color w:val="000000"/>
                <w:sz w:val="24"/>
                <w:szCs w:val="24"/>
              </w:rPr>
              <w:t>вери (дверь) с ключевыми замками</w:t>
            </w:r>
            <w:r w:rsidR="00FB32CE">
              <w:rPr>
                <w:color w:val="000000"/>
                <w:sz w:val="24"/>
                <w:szCs w:val="24"/>
              </w:rPr>
              <w:t>, ключи в комплекте</w:t>
            </w:r>
            <w:r w:rsidR="00984D7A">
              <w:rPr>
                <w:color w:val="000000"/>
                <w:sz w:val="24"/>
                <w:szCs w:val="24"/>
              </w:rPr>
              <w:t>.</w:t>
            </w:r>
          </w:p>
          <w:p w:rsidR="00984D7A" w:rsidRDefault="00984D7A" w:rsidP="00984D7A">
            <w:pPr>
              <w:ind w:left="360"/>
              <w:rPr>
                <w:color w:val="000000"/>
                <w:sz w:val="24"/>
                <w:szCs w:val="24"/>
              </w:rPr>
            </w:pPr>
            <w:r>
              <w:rPr>
                <w:color w:val="000000"/>
                <w:sz w:val="24"/>
                <w:szCs w:val="24"/>
              </w:rPr>
              <w:t xml:space="preserve">Внешние размеры </w:t>
            </w:r>
            <w:r w:rsidR="00FB32CE">
              <w:rPr>
                <w:color w:val="000000"/>
                <w:sz w:val="24"/>
                <w:szCs w:val="24"/>
              </w:rPr>
              <w:t>шкафа</w:t>
            </w:r>
            <w:r>
              <w:rPr>
                <w:color w:val="000000"/>
                <w:sz w:val="24"/>
                <w:szCs w:val="24"/>
              </w:rPr>
              <w:t xml:space="preserve"> (В*</w:t>
            </w:r>
            <w:proofErr w:type="gramStart"/>
            <w:r>
              <w:rPr>
                <w:color w:val="000000"/>
                <w:sz w:val="24"/>
                <w:szCs w:val="24"/>
              </w:rPr>
              <w:t>Ш</w:t>
            </w:r>
            <w:proofErr w:type="gramEnd"/>
            <w:r>
              <w:rPr>
                <w:color w:val="000000"/>
                <w:sz w:val="24"/>
                <w:szCs w:val="24"/>
              </w:rPr>
              <w:t xml:space="preserve">*Г) от </w:t>
            </w:r>
            <w:r w:rsidR="005D26D5">
              <w:rPr>
                <w:color w:val="000000"/>
                <w:sz w:val="24"/>
                <w:szCs w:val="24"/>
              </w:rPr>
              <w:t>630</w:t>
            </w:r>
            <w:r>
              <w:rPr>
                <w:color w:val="000000"/>
                <w:sz w:val="24"/>
                <w:szCs w:val="24"/>
              </w:rPr>
              <w:t>мм*</w:t>
            </w:r>
            <w:r w:rsidR="005D26D5">
              <w:rPr>
                <w:color w:val="000000"/>
                <w:sz w:val="24"/>
                <w:szCs w:val="24"/>
              </w:rPr>
              <w:t>460</w:t>
            </w:r>
            <w:r>
              <w:rPr>
                <w:color w:val="000000"/>
                <w:sz w:val="24"/>
                <w:szCs w:val="24"/>
              </w:rPr>
              <w:t>мм*3</w:t>
            </w:r>
            <w:r w:rsidR="005D26D5">
              <w:rPr>
                <w:color w:val="000000"/>
                <w:sz w:val="24"/>
                <w:szCs w:val="24"/>
              </w:rPr>
              <w:t>40</w:t>
            </w:r>
            <w:r>
              <w:rPr>
                <w:color w:val="000000"/>
                <w:sz w:val="24"/>
                <w:szCs w:val="24"/>
              </w:rPr>
              <w:t xml:space="preserve">мм до </w:t>
            </w:r>
            <w:r w:rsidR="005D26D5">
              <w:rPr>
                <w:color w:val="000000"/>
                <w:sz w:val="24"/>
                <w:szCs w:val="24"/>
              </w:rPr>
              <w:t>870</w:t>
            </w:r>
            <w:r>
              <w:rPr>
                <w:color w:val="000000"/>
                <w:sz w:val="24"/>
                <w:szCs w:val="24"/>
              </w:rPr>
              <w:t>мм*</w:t>
            </w:r>
            <w:r w:rsidR="005D26D5">
              <w:rPr>
                <w:color w:val="000000"/>
                <w:sz w:val="24"/>
                <w:szCs w:val="24"/>
              </w:rPr>
              <w:t>460</w:t>
            </w:r>
            <w:r>
              <w:rPr>
                <w:color w:val="000000"/>
                <w:sz w:val="24"/>
                <w:szCs w:val="24"/>
              </w:rPr>
              <w:t>*</w:t>
            </w:r>
            <w:r w:rsidR="005D26D5">
              <w:rPr>
                <w:color w:val="000000"/>
                <w:sz w:val="24"/>
                <w:szCs w:val="24"/>
              </w:rPr>
              <w:t>340</w:t>
            </w:r>
            <w:r>
              <w:rPr>
                <w:color w:val="000000"/>
                <w:sz w:val="24"/>
                <w:szCs w:val="24"/>
              </w:rPr>
              <w:t xml:space="preserve">мм  </w:t>
            </w:r>
          </w:p>
          <w:p w:rsidR="005D26D5" w:rsidRDefault="005D26D5" w:rsidP="00660807">
            <w:pPr>
              <w:ind w:left="360"/>
              <w:rPr>
                <w:color w:val="000000"/>
                <w:sz w:val="24"/>
                <w:szCs w:val="24"/>
              </w:rPr>
            </w:pPr>
            <w:r>
              <w:rPr>
                <w:color w:val="000000"/>
                <w:sz w:val="24"/>
                <w:szCs w:val="24"/>
              </w:rPr>
              <w:t>Не менее 1 полки</w:t>
            </w:r>
          </w:p>
          <w:p w:rsidR="005D26D5" w:rsidRDefault="005D26D5" w:rsidP="00660807">
            <w:pPr>
              <w:ind w:left="360"/>
              <w:rPr>
                <w:color w:val="000000"/>
                <w:sz w:val="24"/>
                <w:szCs w:val="24"/>
              </w:rPr>
            </w:pPr>
            <w:r>
              <w:rPr>
                <w:color w:val="000000"/>
                <w:sz w:val="24"/>
                <w:szCs w:val="24"/>
              </w:rPr>
              <w:t>Толщина стали не менее 1,2 мм</w:t>
            </w:r>
          </w:p>
          <w:p w:rsidR="00402DF6" w:rsidRPr="001C256D" w:rsidRDefault="00402DF6" w:rsidP="005D26D5">
            <w:pPr>
              <w:ind w:left="360"/>
              <w:rPr>
                <w:color w:val="000000"/>
                <w:sz w:val="24"/>
                <w:szCs w:val="24"/>
              </w:rPr>
            </w:pPr>
            <w:r>
              <w:rPr>
                <w:color w:val="000000"/>
                <w:sz w:val="24"/>
                <w:szCs w:val="24"/>
              </w:rPr>
              <w:t xml:space="preserve">Вес </w:t>
            </w:r>
            <w:r w:rsidR="00834B6A">
              <w:rPr>
                <w:color w:val="000000"/>
                <w:sz w:val="24"/>
                <w:szCs w:val="24"/>
              </w:rPr>
              <w:t xml:space="preserve">изделия не </w:t>
            </w:r>
            <w:r w:rsidR="005D26D5">
              <w:rPr>
                <w:color w:val="000000"/>
                <w:sz w:val="24"/>
                <w:szCs w:val="24"/>
              </w:rPr>
              <w:t>менее 15</w:t>
            </w:r>
            <w:r>
              <w:rPr>
                <w:color w:val="000000"/>
                <w:sz w:val="24"/>
                <w:szCs w:val="24"/>
              </w:rPr>
              <w:t xml:space="preserve"> кг.</w:t>
            </w:r>
          </w:p>
        </w:tc>
        <w:tc>
          <w:tcPr>
            <w:tcW w:w="709" w:type="dxa"/>
            <w:tcBorders>
              <w:top w:val="single" w:sz="4" w:space="0" w:color="auto"/>
              <w:left w:val="single" w:sz="4" w:space="0" w:color="auto"/>
              <w:bottom w:val="single" w:sz="4" w:space="0" w:color="auto"/>
              <w:right w:val="single" w:sz="4" w:space="0" w:color="auto"/>
            </w:tcBorders>
          </w:tcPr>
          <w:p w:rsidR="00B049E1" w:rsidRDefault="009601FA" w:rsidP="002B0B37">
            <w:pPr>
              <w:jc w:val="center"/>
              <w:rPr>
                <w:sz w:val="24"/>
                <w:szCs w:val="24"/>
              </w:rPr>
            </w:pPr>
            <w:r>
              <w:rPr>
                <w:sz w:val="24"/>
                <w:szCs w:val="24"/>
              </w:rPr>
              <w:t>ш</w:t>
            </w:r>
            <w:r w:rsidR="002B0B37">
              <w:rPr>
                <w:sz w:val="24"/>
                <w:szCs w:val="24"/>
              </w:rPr>
              <w:t>т</w:t>
            </w:r>
            <w:r w:rsidR="001910B5">
              <w:rPr>
                <w:sz w:val="24"/>
                <w:szCs w:val="24"/>
              </w:rPr>
              <w:t>.</w:t>
            </w:r>
          </w:p>
        </w:tc>
        <w:tc>
          <w:tcPr>
            <w:tcW w:w="848" w:type="dxa"/>
            <w:tcBorders>
              <w:top w:val="single" w:sz="4" w:space="0" w:color="auto"/>
              <w:left w:val="single" w:sz="4" w:space="0" w:color="auto"/>
              <w:bottom w:val="single" w:sz="4" w:space="0" w:color="auto"/>
              <w:right w:val="single" w:sz="4" w:space="0" w:color="auto"/>
            </w:tcBorders>
            <w:noWrap/>
          </w:tcPr>
          <w:p w:rsidR="00B049E1" w:rsidRDefault="0063357D" w:rsidP="002B0B37">
            <w:pPr>
              <w:rPr>
                <w:sz w:val="24"/>
                <w:szCs w:val="24"/>
              </w:rPr>
            </w:pPr>
            <w:r>
              <w:rPr>
                <w:sz w:val="24"/>
                <w:szCs w:val="24"/>
              </w:rPr>
              <w:t>6</w:t>
            </w:r>
          </w:p>
        </w:tc>
      </w:tr>
    </w:tbl>
    <w:p w:rsidR="000F6058" w:rsidRPr="007A5A55" w:rsidRDefault="002B0B37" w:rsidP="000F6058">
      <w:pPr>
        <w:ind w:firstLine="709"/>
        <w:jc w:val="both"/>
        <w:rPr>
          <w:sz w:val="24"/>
          <w:szCs w:val="24"/>
        </w:rPr>
      </w:pPr>
      <w:r w:rsidRPr="002B0B37">
        <w:rPr>
          <w:sz w:val="24"/>
          <w:szCs w:val="24"/>
        </w:rPr>
        <w:t>  </w:t>
      </w:r>
      <w:r w:rsidR="00FF7094">
        <w:t xml:space="preserve">  </w:t>
      </w:r>
      <w:r w:rsidR="00C718D7" w:rsidRPr="007A5A55">
        <w:rPr>
          <w:sz w:val="24"/>
          <w:szCs w:val="24"/>
        </w:rPr>
        <w:t>Дополнительные условия:</w:t>
      </w:r>
      <w:r w:rsidR="000F6058" w:rsidRPr="000F6058">
        <w:rPr>
          <w:sz w:val="24"/>
          <w:szCs w:val="24"/>
        </w:rPr>
        <w:t xml:space="preserve"> </w:t>
      </w:r>
      <w:r w:rsidR="000F6058" w:rsidRPr="007A5A55">
        <w:rPr>
          <w:sz w:val="24"/>
          <w:szCs w:val="24"/>
        </w:rPr>
        <w:t xml:space="preserve">Товар должен отвечать требованиям качества, безопасности </w:t>
      </w:r>
      <w:r w:rsidR="000F6058">
        <w:rPr>
          <w:sz w:val="24"/>
          <w:szCs w:val="24"/>
        </w:rPr>
        <w:t>жизни и здоровья, а так</w:t>
      </w:r>
      <w:r w:rsidR="000F6058" w:rsidRPr="007A5A55">
        <w:rPr>
          <w:sz w:val="24"/>
          <w:szCs w:val="24"/>
        </w:rPr>
        <w:t>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w:t>
      </w:r>
      <w:r w:rsidR="000F6058">
        <w:rPr>
          <w:sz w:val="24"/>
          <w:szCs w:val="24"/>
        </w:rPr>
        <w:t>им</w:t>
      </w:r>
      <w:r w:rsidR="000F6058" w:rsidRPr="007A5A55">
        <w:rPr>
          <w:sz w:val="24"/>
          <w:szCs w:val="24"/>
        </w:rPr>
        <w:t xml:space="preserve"> законодательств</w:t>
      </w:r>
      <w:r w:rsidR="000F6058">
        <w:rPr>
          <w:sz w:val="24"/>
          <w:szCs w:val="24"/>
        </w:rPr>
        <w:t>ом</w:t>
      </w:r>
      <w:r w:rsidR="000F6058" w:rsidRPr="007A5A55">
        <w:rPr>
          <w:sz w:val="24"/>
          <w:szCs w:val="24"/>
        </w:rPr>
        <w:t xml:space="preserve"> к товару, являющемуся объектом закупки. Поставляемый товар должен быть новым.</w:t>
      </w:r>
      <w:r w:rsidR="000F6058" w:rsidRPr="007A5A55">
        <w:rPr>
          <w:bCs/>
          <w:sz w:val="24"/>
          <w:szCs w:val="24"/>
        </w:rPr>
        <w:t xml:space="preserve"> </w:t>
      </w:r>
      <w:r w:rsidR="000F6058">
        <w:rPr>
          <w:bCs/>
          <w:sz w:val="24"/>
          <w:szCs w:val="24"/>
        </w:rPr>
        <w:t>П</w:t>
      </w:r>
      <w:r w:rsidR="000F6058" w:rsidRPr="007A5A55">
        <w:rPr>
          <w:sz w:val="24"/>
          <w:szCs w:val="24"/>
        </w:rPr>
        <w:t xml:space="preserve">ри поставке </w:t>
      </w:r>
      <w:r w:rsidR="000F6058">
        <w:rPr>
          <w:sz w:val="24"/>
          <w:szCs w:val="24"/>
        </w:rPr>
        <w:t xml:space="preserve">товар </w:t>
      </w:r>
      <w:r w:rsidR="000F6058" w:rsidRPr="007A5A55">
        <w:rPr>
          <w:sz w:val="24"/>
          <w:szCs w:val="24"/>
        </w:rPr>
        <w:t>должно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w:t>
      </w:r>
      <w:proofErr w:type="gramStart"/>
      <w:r w:rsidR="000F6058" w:rsidRPr="007A5A55">
        <w:rPr>
          <w:sz w:val="24"/>
          <w:szCs w:val="24"/>
        </w:rPr>
        <w:t>,</w:t>
      </w:r>
      <w:proofErr w:type="gramEnd"/>
      <w:r w:rsidR="000F6058" w:rsidRPr="007A5A55">
        <w:rPr>
          <w:sz w:val="24"/>
          <w:szCs w:val="24"/>
        </w:rPr>
        <w:t xml:space="preserve"> чем срок действия гарантии качества, установленный производителем Товара.</w:t>
      </w:r>
    </w:p>
    <w:p w:rsidR="000F6058" w:rsidRPr="007A5A55" w:rsidRDefault="000F6058" w:rsidP="000F6058">
      <w:pPr>
        <w:ind w:firstLine="709"/>
        <w:jc w:val="both"/>
        <w:rPr>
          <w:sz w:val="24"/>
          <w:szCs w:val="24"/>
        </w:rPr>
      </w:pPr>
      <w:r w:rsidRPr="007A5A55">
        <w:rPr>
          <w:bCs/>
          <w:sz w:val="24"/>
          <w:szCs w:val="24"/>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bl>
      <w:tblPr>
        <w:tblW w:w="10488" w:type="dxa"/>
        <w:tblInd w:w="-34" w:type="dxa"/>
        <w:tblLayout w:type="fixed"/>
        <w:tblLook w:val="04A0"/>
      </w:tblPr>
      <w:tblGrid>
        <w:gridCol w:w="10488"/>
      </w:tblGrid>
      <w:tr w:rsidR="000F6058" w:rsidRPr="007A5A55" w:rsidTr="000663D1">
        <w:tc>
          <w:tcPr>
            <w:tcW w:w="10488" w:type="dxa"/>
          </w:tcPr>
          <w:p w:rsidR="000F6058" w:rsidRPr="007A5A55" w:rsidRDefault="000F6058" w:rsidP="000663D1">
            <w:pPr>
              <w:rPr>
                <w:rFonts w:ascii="Calibri" w:eastAsia="Calibri" w:hAnsi="Calibri"/>
                <w:sz w:val="24"/>
                <w:szCs w:val="24"/>
                <w:lang w:eastAsia="en-US"/>
              </w:rPr>
            </w:pPr>
          </w:p>
        </w:tc>
      </w:tr>
    </w:tbl>
    <w:p w:rsidR="00B049E1" w:rsidRPr="007A5A55" w:rsidRDefault="00B049E1" w:rsidP="00B049E1">
      <w:pPr>
        <w:rPr>
          <w:sz w:val="24"/>
          <w:szCs w:val="24"/>
        </w:rPr>
      </w:pPr>
    </w:p>
    <w:p w:rsidR="00B049E1" w:rsidRDefault="00B049E1" w:rsidP="00B049E1">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_______________/_____________________/</w:t>
      </w:r>
    </w:p>
    <w:p w:rsidR="00365FC8" w:rsidRDefault="00B049E1" w:rsidP="00B049E1">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365FC8" w:rsidRDefault="00365FC8" w:rsidP="00365FC8"/>
    <w:p w:rsidR="00B049E1" w:rsidRDefault="00365FC8" w:rsidP="007166CF">
      <w:pPr>
        <w:spacing w:before="100" w:beforeAutospacing="1" w:afterAutospacing="1"/>
        <w:jc w:val="both"/>
      </w:pPr>
      <w:r>
        <w:tab/>
      </w:r>
    </w:p>
    <w:sectPr w:rsidR="00B049E1" w:rsidSect="009A585C">
      <w:pgSz w:w="11906" w:h="16838"/>
      <w:pgMar w:top="567" w:right="567"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A7A"/>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85488"/>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49E1"/>
    <w:rsid w:val="0000411E"/>
    <w:rsid w:val="00022FA0"/>
    <w:rsid w:val="000631BF"/>
    <w:rsid w:val="00075C9F"/>
    <w:rsid w:val="000847DC"/>
    <w:rsid w:val="000C0E3A"/>
    <w:rsid w:val="000F6058"/>
    <w:rsid w:val="00143233"/>
    <w:rsid w:val="00162C70"/>
    <w:rsid w:val="00180499"/>
    <w:rsid w:val="00181478"/>
    <w:rsid w:val="001910B5"/>
    <w:rsid w:val="001B3A1D"/>
    <w:rsid w:val="001C256D"/>
    <w:rsid w:val="001C5E51"/>
    <w:rsid w:val="001D5F99"/>
    <w:rsid w:val="00226BAE"/>
    <w:rsid w:val="002338E5"/>
    <w:rsid w:val="00251E21"/>
    <w:rsid w:val="00256BA0"/>
    <w:rsid w:val="002667BC"/>
    <w:rsid w:val="00266AB5"/>
    <w:rsid w:val="002B0B37"/>
    <w:rsid w:val="002D73E9"/>
    <w:rsid w:val="002F0FEC"/>
    <w:rsid w:val="00306D48"/>
    <w:rsid w:val="00325AB5"/>
    <w:rsid w:val="00360C53"/>
    <w:rsid w:val="0036335A"/>
    <w:rsid w:val="00365FC8"/>
    <w:rsid w:val="003758E4"/>
    <w:rsid w:val="003861DC"/>
    <w:rsid w:val="003971FE"/>
    <w:rsid w:val="003A0B52"/>
    <w:rsid w:val="003A7D94"/>
    <w:rsid w:val="003B267B"/>
    <w:rsid w:val="003C762E"/>
    <w:rsid w:val="003D1FF1"/>
    <w:rsid w:val="003F2DC0"/>
    <w:rsid w:val="004005E9"/>
    <w:rsid w:val="00402DF6"/>
    <w:rsid w:val="00413DFD"/>
    <w:rsid w:val="00420CD8"/>
    <w:rsid w:val="00447130"/>
    <w:rsid w:val="00472015"/>
    <w:rsid w:val="004C7459"/>
    <w:rsid w:val="0050565A"/>
    <w:rsid w:val="00513109"/>
    <w:rsid w:val="00522B41"/>
    <w:rsid w:val="00547356"/>
    <w:rsid w:val="00567090"/>
    <w:rsid w:val="00585F78"/>
    <w:rsid w:val="005D26D5"/>
    <w:rsid w:val="00601092"/>
    <w:rsid w:val="0063357D"/>
    <w:rsid w:val="00635D9D"/>
    <w:rsid w:val="00660807"/>
    <w:rsid w:val="007166CF"/>
    <w:rsid w:val="0072099B"/>
    <w:rsid w:val="007A5A55"/>
    <w:rsid w:val="007A705E"/>
    <w:rsid w:val="007D7EC1"/>
    <w:rsid w:val="007E5A46"/>
    <w:rsid w:val="0081005E"/>
    <w:rsid w:val="00816268"/>
    <w:rsid w:val="008247C1"/>
    <w:rsid w:val="00834B6A"/>
    <w:rsid w:val="0084230E"/>
    <w:rsid w:val="008C3509"/>
    <w:rsid w:val="008E76D5"/>
    <w:rsid w:val="009366BB"/>
    <w:rsid w:val="00953C57"/>
    <w:rsid w:val="0095430D"/>
    <w:rsid w:val="00956662"/>
    <w:rsid w:val="009601FA"/>
    <w:rsid w:val="00962B63"/>
    <w:rsid w:val="0097127E"/>
    <w:rsid w:val="00984D7A"/>
    <w:rsid w:val="009963D7"/>
    <w:rsid w:val="009A585C"/>
    <w:rsid w:val="009B56C7"/>
    <w:rsid w:val="009E671B"/>
    <w:rsid w:val="009F1E3E"/>
    <w:rsid w:val="00A069F1"/>
    <w:rsid w:val="00A13AF5"/>
    <w:rsid w:val="00A342E9"/>
    <w:rsid w:val="00A41C2A"/>
    <w:rsid w:val="00A55F42"/>
    <w:rsid w:val="00A8379B"/>
    <w:rsid w:val="00A86C4B"/>
    <w:rsid w:val="00A91FB0"/>
    <w:rsid w:val="00AB2997"/>
    <w:rsid w:val="00B049E1"/>
    <w:rsid w:val="00B44A16"/>
    <w:rsid w:val="00B74E9A"/>
    <w:rsid w:val="00B856F0"/>
    <w:rsid w:val="00BA210D"/>
    <w:rsid w:val="00BA6041"/>
    <w:rsid w:val="00BD16C9"/>
    <w:rsid w:val="00BD6C78"/>
    <w:rsid w:val="00BE0866"/>
    <w:rsid w:val="00BE5F21"/>
    <w:rsid w:val="00BF2C31"/>
    <w:rsid w:val="00C27C78"/>
    <w:rsid w:val="00C718D7"/>
    <w:rsid w:val="00C90972"/>
    <w:rsid w:val="00D3450C"/>
    <w:rsid w:val="00D93148"/>
    <w:rsid w:val="00DA5959"/>
    <w:rsid w:val="00DC0211"/>
    <w:rsid w:val="00DC1115"/>
    <w:rsid w:val="00DD3FF3"/>
    <w:rsid w:val="00DE13B3"/>
    <w:rsid w:val="00E01648"/>
    <w:rsid w:val="00E270B9"/>
    <w:rsid w:val="00E4156C"/>
    <w:rsid w:val="00E56122"/>
    <w:rsid w:val="00E75E5B"/>
    <w:rsid w:val="00EA00F0"/>
    <w:rsid w:val="00EA635E"/>
    <w:rsid w:val="00EE187F"/>
    <w:rsid w:val="00F0402E"/>
    <w:rsid w:val="00F105C9"/>
    <w:rsid w:val="00F650A0"/>
    <w:rsid w:val="00F74C09"/>
    <w:rsid w:val="00FB32CE"/>
    <w:rsid w:val="00FC548B"/>
    <w:rsid w:val="00FF7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B0B37"/>
    <w:rPr>
      <w:rFonts w:ascii="Tahoma" w:hAnsi="Tahoma" w:cs="Tahoma"/>
      <w:sz w:val="16"/>
      <w:szCs w:val="16"/>
    </w:rPr>
  </w:style>
  <w:style w:type="character" w:customStyle="1" w:styleId="a4">
    <w:name w:val="Текст выноски Знак"/>
    <w:basedOn w:val="a0"/>
    <w:link w:val="a3"/>
    <w:uiPriority w:val="99"/>
    <w:semiHidden/>
    <w:rsid w:val="002B0B37"/>
    <w:rPr>
      <w:rFonts w:ascii="Tahoma" w:eastAsia="Times New Roman" w:hAnsi="Tahoma" w:cs="Tahoma"/>
      <w:sz w:val="16"/>
      <w:szCs w:val="16"/>
      <w:lang w:eastAsia="ru-RU"/>
    </w:rPr>
  </w:style>
  <w:style w:type="paragraph" w:styleId="a5">
    <w:name w:val="List Paragraph"/>
    <w:basedOn w:val="a"/>
    <w:uiPriority w:val="34"/>
    <w:qFormat/>
    <w:rsid w:val="001C5E51"/>
    <w:pPr>
      <w:ind w:left="720"/>
      <w:contextualSpacing/>
    </w:pPr>
  </w:style>
</w:styles>
</file>

<file path=word/webSettings.xml><?xml version="1.0" encoding="utf-8"?>
<w:webSettings xmlns:r="http://schemas.openxmlformats.org/officeDocument/2006/relationships" xmlns:w="http://schemas.openxmlformats.org/wordprocessingml/2006/main">
  <w:divs>
    <w:div w:id="608391111">
      <w:bodyDiv w:val="1"/>
      <w:marLeft w:val="0"/>
      <w:marRight w:val="0"/>
      <w:marTop w:val="0"/>
      <w:marBottom w:val="0"/>
      <w:divBdr>
        <w:top w:val="none" w:sz="0" w:space="0" w:color="auto"/>
        <w:left w:val="none" w:sz="0" w:space="0" w:color="auto"/>
        <w:bottom w:val="none" w:sz="0" w:space="0" w:color="auto"/>
        <w:right w:val="none" w:sz="0" w:space="0" w:color="auto"/>
      </w:divBdr>
    </w:div>
    <w:div w:id="613639945">
      <w:bodyDiv w:val="1"/>
      <w:marLeft w:val="0"/>
      <w:marRight w:val="0"/>
      <w:marTop w:val="0"/>
      <w:marBottom w:val="0"/>
      <w:divBdr>
        <w:top w:val="none" w:sz="0" w:space="0" w:color="auto"/>
        <w:left w:val="none" w:sz="0" w:space="0" w:color="auto"/>
        <w:bottom w:val="none" w:sz="0" w:space="0" w:color="auto"/>
        <w:right w:val="none" w:sz="0" w:space="0" w:color="auto"/>
      </w:divBdr>
      <w:divsChild>
        <w:div w:id="23337364">
          <w:marLeft w:val="0"/>
          <w:marRight w:val="0"/>
          <w:marTop w:val="0"/>
          <w:marBottom w:val="0"/>
          <w:divBdr>
            <w:top w:val="none" w:sz="0" w:space="0" w:color="auto"/>
            <w:left w:val="none" w:sz="0" w:space="0" w:color="auto"/>
            <w:bottom w:val="none" w:sz="0" w:space="0" w:color="auto"/>
            <w:right w:val="none" w:sz="0" w:space="0" w:color="auto"/>
          </w:divBdr>
        </w:div>
        <w:div w:id="1229877819">
          <w:marLeft w:val="0"/>
          <w:marRight w:val="0"/>
          <w:marTop w:val="0"/>
          <w:marBottom w:val="0"/>
          <w:divBdr>
            <w:top w:val="none" w:sz="0" w:space="0" w:color="auto"/>
            <w:left w:val="none" w:sz="0" w:space="0" w:color="auto"/>
            <w:bottom w:val="none" w:sz="0" w:space="0" w:color="auto"/>
            <w:right w:val="none" w:sz="0" w:space="0" w:color="auto"/>
          </w:divBdr>
        </w:div>
        <w:div w:id="1526862423">
          <w:marLeft w:val="0"/>
          <w:marRight w:val="0"/>
          <w:marTop w:val="0"/>
          <w:marBottom w:val="0"/>
          <w:divBdr>
            <w:top w:val="none" w:sz="0" w:space="0" w:color="auto"/>
            <w:left w:val="none" w:sz="0" w:space="0" w:color="auto"/>
            <w:bottom w:val="none" w:sz="0" w:space="0" w:color="auto"/>
            <w:right w:val="none" w:sz="0" w:space="0" w:color="auto"/>
          </w:divBdr>
        </w:div>
        <w:div w:id="573006441">
          <w:marLeft w:val="0"/>
          <w:marRight w:val="0"/>
          <w:marTop w:val="0"/>
          <w:marBottom w:val="0"/>
          <w:divBdr>
            <w:top w:val="none" w:sz="0" w:space="0" w:color="auto"/>
            <w:left w:val="none" w:sz="0" w:space="0" w:color="auto"/>
            <w:bottom w:val="none" w:sz="0" w:space="0" w:color="auto"/>
            <w:right w:val="none" w:sz="0" w:space="0" w:color="auto"/>
          </w:divBdr>
        </w:div>
        <w:div w:id="2024819858">
          <w:marLeft w:val="0"/>
          <w:marRight w:val="0"/>
          <w:marTop w:val="0"/>
          <w:marBottom w:val="0"/>
          <w:divBdr>
            <w:top w:val="none" w:sz="0" w:space="0" w:color="auto"/>
            <w:left w:val="none" w:sz="0" w:space="0" w:color="auto"/>
            <w:bottom w:val="none" w:sz="0" w:space="0" w:color="auto"/>
            <w:right w:val="none" w:sz="0" w:space="0" w:color="auto"/>
          </w:divBdr>
        </w:div>
        <w:div w:id="364403528">
          <w:marLeft w:val="0"/>
          <w:marRight w:val="0"/>
          <w:marTop w:val="0"/>
          <w:marBottom w:val="0"/>
          <w:divBdr>
            <w:top w:val="none" w:sz="0" w:space="0" w:color="auto"/>
            <w:left w:val="none" w:sz="0" w:space="0" w:color="auto"/>
            <w:bottom w:val="none" w:sz="0" w:space="0" w:color="auto"/>
            <w:right w:val="none" w:sz="0" w:space="0" w:color="auto"/>
          </w:divBdr>
        </w:div>
        <w:div w:id="1778869660">
          <w:marLeft w:val="0"/>
          <w:marRight w:val="0"/>
          <w:marTop w:val="0"/>
          <w:marBottom w:val="0"/>
          <w:divBdr>
            <w:top w:val="none" w:sz="0" w:space="0" w:color="auto"/>
            <w:left w:val="none" w:sz="0" w:space="0" w:color="auto"/>
            <w:bottom w:val="none" w:sz="0" w:space="0" w:color="auto"/>
            <w:right w:val="none" w:sz="0" w:space="0" w:color="auto"/>
          </w:divBdr>
        </w:div>
        <w:div w:id="1140609622">
          <w:marLeft w:val="0"/>
          <w:marRight w:val="0"/>
          <w:marTop w:val="0"/>
          <w:marBottom w:val="0"/>
          <w:divBdr>
            <w:top w:val="none" w:sz="0" w:space="0" w:color="auto"/>
            <w:left w:val="none" w:sz="0" w:space="0" w:color="auto"/>
            <w:bottom w:val="none" w:sz="0" w:space="0" w:color="auto"/>
            <w:right w:val="none" w:sz="0" w:space="0" w:color="auto"/>
          </w:divBdr>
        </w:div>
        <w:div w:id="1546025458">
          <w:marLeft w:val="0"/>
          <w:marRight w:val="0"/>
          <w:marTop w:val="0"/>
          <w:marBottom w:val="0"/>
          <w:divBdr>
            <w:top w:val="none" w:sz="0" w:space="0" w:color="auto"/>
            <w:left w:val="none" w:sz="0" w:space="0" w:color="auto"/>
            <w:bottom w:val="none" w:sz="0" w:space="0" w:color="auto"/>
            <w:right w:val="none" w:sz="0" w:space="0" w:color="auto"/>
          </w:divBdr>
        </w:div>
        <w:div w:id="1859268724">
          <w:marLeft w:val="0"/>
          <w:marRight w:val="0"/>
          <w:marTop w:val="0"/>
          <w:marBottom w:val="0"/>
          <w:divBdr>
            <w:top w:val="none" w:sz="0" w:space="0" w:color="auto"/>
            <w:left w:val="none" w:sz="0" w:space="0" w:color="auto"/>
            <w:bottom w:val="none" w:sz="0" w:space="0" w:color="auto"/>
            <w:right w:val="none" w:sz="0" w:space="0" w:color="auto"/>
          </w:divBdr>
        </w:div>
        <w:div w:id="1597401469">
          <w:marLeft w:val="0"/>
          <w:marRight w:val="0"/>
          <w:marTop w:val="0"/>
          <w:marBottom w:val="0"/>
          <w:divBdr>
            <w:top w:val="none" w:sz="0" w:space="0" w:color="auto"/>
            <w:left w:val="none" w:sz="0" w:space="0" w:color="auto"/>
            <w:bottom w:val="none" w:sz="0" w:space="0" w:color="auto"/>
            <w:right w:val="none" w:sz="0" w:space="0" w:color="auto"/>
          </w:divBdr>
        </w:div>
        <w:div w:id="321936977">
          <w:marLeft w:val="0"/>
          <w:marRight w:val="0"/>
          <w:marTop w:val="0"/>
          <w:marBottom w:val="0"/>
          <w:divBdr>
            <w:top w:val="none" w:sz="0" w:space="0" w:color="auto"/>
            <w:left w:val="none" w:sz="0" w:space="0" w:color="auto"/>
            <w:bottom w:val="none" w:sz="0" w:space="0" w:color="auto"/>
            <w:right w:val="none" w:sz="0" w:space="0" w:color="auto"/>
          </w:divBdr>
        </w:div>
        <w:div w:id="1518621509">
          <w:marLeft w:val="0"/>
          <w:marRight w:val="0"/>
          <w:marTop w:val="0"/>
          <w:marBottom w:val="0"/>
          <w:divBdr>
            <w:top w:val="none" w:sz="0" w:space="0" w:color="auto"/>
            <w:left w:val="none" w:sz="0" w:space="0" w:color="auto"/>
            <w:bottom w:val="none" w:sz="0" w:space="0" w:color="auto"/>
            <w:right w:val="none" w:sz="0" w:space="0" w:color="auto"/>
          </w:divBdr>
        </w:div>
        <w:div w:id="807170188">
          <w:marLeft w:val="0"/>
          <w:marRight w:val="0"/>
          <w:marTop w:val="0"/>
          <w:marBottom w:val="0"/>
          <w:divBdr>
            <w:top w:val="none" w:sz="0" w:space="0" w:color="auto"/>
            <w:left w:val="none" w:sz="0" w:space="0" w:color="auto"/>
            <w:bottom w:val="none" w:sz="0" w:space="0" w:color="auto"/>
            <w:right w:val="none" w:sz="0" w:space="0" w:color="auto"/>
          </w:divBdr>
        </w:div>
        <w:div w:id="1395081753">
          <w:marLeft w:val="0"/>
          <w:marRight w:val="0"/>
          <w:marTop w:val="0"/>
          <w:marBottom w:val="0"/>
          <w:divBdr>
            <w:top w:val="none" w:sz="0" w:space="0" w:color="auto"/>
            <w:left w:val="none" w:sz="0" w:space="0" w:color="auto"/>
            <w:bottom w:val="none" w:sz="0" w:space="0" w:color="auto"/>
            <w:right w:val="none" w:sz="0" w:space="0" w:color="auto"/>
          </w:divBdr>
        </w:div>
        <w:div w:id="1215118648">
          <w:marLeft w:val="0"/>
          <w:marRight w:val="0"/>
          <w:marTop w:val="0"/>
          <w:marBottom w:val="0"/>
          <w:divBdr>
            <w:top w:val="none" w:sz="0" w:space="0" w:color="auto"/>
            <w:left w:val="none" w:sz="0" w:space="0" w:color="auto"/>
            <w:bottom w:val="none" w:sz="0" w:space="0" w:color="auto"/>
            <w:right w:val="none" w:sz="0" w:space="0" w:color="auto"/>
          </w:divBdr>
        </w:div>
      </w:divsChild>
    </w:div>
    <w:div w:id="1422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358F-FCCB-49CE-B30E-78A75DE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2019-05-30T07:05:00Z</cp:lastPrinted>
  <dcterms:created xsi:type="dcterms:W3CDTF">2019-06-06T02:33:00Z</dcterms:created>
  <dcterms:modified xsi:type="dcterms:W3CDTF">2019-06-06T02:33:00Z</dcterms:modified>
</cp:coreProperties>
</file>