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69" w:rsidRPr="002339E1" w:rsidRDefault="00FA6F69" w:rsidP="00FA6F69">
      <w:pPr>
        <w:pStyle w:val="a6"/>
        <w:widowControl w:val="0"/>
        <w:rPr>
          <w:sz w:val="20"/>
        </w:rPr>
      </w:pPr>
      <w:r w:rsidRPr="002339E1">
        <w:rPr>
          <w:sz w:val="20"/>
        </w:rPr>
        <w:t xml:space="preserve">Договор № </w:t>
      </w:r>
      <w:r>
        <w:rPr>
          <w:sz w:val="20"/>
        </w:rPr>
        <w:t>141-19</w:t>
      </w:r>
      <w:r w:rsidRPr="002339E1">
        <w:rPr>
          <w:sz w:val="20"/>
        </w:rPr>
        <w:t xml:space="preserve">  </w:t>
      </w:r>
    </w:p>
    <w:p w:rsidR="00FA6F69" w:rsidRDefault="00FA6F69" w:rsidP="00FA6F69">
      <w:pPr>
        <w:widowControl w:val="0"/>
        <w:jc w:val="center"/>
        <w:rPr>
          <w:b/>
          <w:bCs/>
          <w:sz w:val="20"/>
          <w:szCs w:val="20"/>
        </w:rPr>
      </w:pPr>
      <w:r w:rsidRPr="002339E1">
        <w:rPr>
          <w:b/>
          <w:bCs/>
          <w:sz w:val="20"/>
          <w:szCs w:val="20"/>
        </w:rPr>
        <w:t xml:space="preserve">на поставку </w:t>
      </w:r>
      <w:r>
        <w:rPr>
          <w:b/>
          <w:bCs/>
          <w:sz w:val="20"/>
          <w:szCs w:val="20"/>
        </w:rPr>
        <w:t xml:space="preserve">растворов для гематологического анализатора </w:t>
      </w:r>
      <w:proofErr w:type="spellStart"/>
      <w:r>
        <w:rPr>
          <w:b/>
          <w:bCs/>
          <w:sz w:val="20"/>
          <w:szCs w:val="20"/>
        </w:rPr>
        <w:t>Abacus</w:t>
      </w:r>
      <w:proofErr w:type="spellEnd"/>
      <w:r w:rsidRPr="002339E1">
        <w:rPr>
          <w:b/>
          <w:bCs/>
          <w:sz w:val="20"/>
          <w:szCs w:val="20"/>
        </w:rPr>
        <w:t xml:space="preserve">  </w:t>
      </w:r>
    </w:p>
    <w:p w:rsidR="00FA6F69" w:rsidRPr="002339E1" w:rsidRDefault="00FA6F69" w:rsidP="00FA6F69">
      <w:pPr>
        <w:widowControl w:val="0"/>
        <w:jc w:val="center"/>
        <w:rPr>
          <w:b/>
          <w:bCs/>
          <w:sz w:val="20"/>
          <w:szCs w:val="20"/>
        </w:rPr>
      </w:pPr>
    </w:p>
    <w:p w:rsidR="00FA6F69" w:rsidRPr="002339E1" w:rsidRDefault="00FA6F69" w:rsidP="00FA6F69">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w:t>
      </w:r>
      <w:r w:rsidR="00E62B7F">
        <w:rPr>
          <w:b/>
          <w:sz w:val="20"/>
          <w:szCs w:val="20"/>
        </w:rPr>
        <w:t>16</w:t>
      </w:r>
      <w:r w:rsidRPr="002339E1">
        <w:rPr>
          <w:b/>
          <w:sz w:val="20"/>
          <w:szCs w:val="20"/>
        </w:rPr>
        <w:t xml:space="preserve">»  </w:t>
      </w:r>
      <w:r w:rsidR="00E62B7F">
        <w:rPr>
          <w:b/>
          <w:sz w:val="20"/>
          <w:szCs w:val="20"/>
        </w:rPr>
        <w:t>августа</w:t>
      </w:r>
      <w:r w:rsidRPr="002339E1">
        <w:rPr>
          <w:b/>
          <w:sz w:val="20"/>
          <w:szCs w:val="20"/>
        </w:rPr>
        <w:t xml:space="preserve">  201</w:t>
      </w:r>
      <w:r w:rsidRPr="00364487">
        <w:rPr>
          <w:b/>
          <w:sz w:val="20"/>
          <w:szCs w:val="20"/>
        </w:rPr>
        <w:t>9</w:t>
      </w:r>
      <w:r w:rsidRPr="002339E1">
        <w:rPr>
          <w:b/>
          <w:sz w:val="20"/>
          <w:szCs w:val="20"/>
        </w:rPr>
        <w:t xml:space="preserve">г. </w:t>
      </w:r>
    </w:p>
    <w:p w:rsidR="00FA6F69" w:rsidRPr="002339E1" w:rsidRDefault="00FA6F69" w:rsidP="00FA6F69">
      <w:pPr>
        <w:jc w:val="both"/>
        <w:rPr>
          <w:b/>
          <w:sz w:val="20"/>
          <w:szCs w:val="20"/>
        </w:rPr>
      </w:pPr>
    </w:p>
    <w:p w:rsidR="00FA6F69" w:rsidRPr="00B22FF0" w:rsidRDefault="00FA6F69" w:rsidP="00FA6F69">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Pr>
          <w:b/>
          <w:sz w:val="21"/>
          <w:szCs w:val="21"/>
        </w:rPr>
        <w:t>Общество с ограниченной ответственностью «</w:t>
      </w:r>
      <w:proofErr w:type="spellStart"/>
      <w:r>
        <w:rPr>
          <w:b/>
          <w:sz w:val="21"/>
          <w:szCs w:val="21"/>
        </w:rPr>
        <w:t>МедСервис</w:t>
      </w:r>
      <w:proofErr w:type="spellEnd"/>
      <w:r>
        <w:rPr>
          <w:b/>
          <w:sz w:val="21"/>
          <w:szCs w:val="21"/>
        </w:rPr>
        <w:t>»</w:t>
      </w:r>
      <w:r w:rsidRPr="00B22FF0">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w:t>
      </w:r>
      <w:r w:rsidR="00F13961">
        <w:rPr>
          <w:sz w:val="21"/>
          <w:szCs w:val="21"/>
        </w:rPr>
        <w:t xml:space="preserve"> Петровой Марины Анатольевны</w:t>
      </w:r>
      <w:r w:rsidRPr="00B22FF0">
        <w:rPr>
          <w:b/>
          <w:sz w:val="21"/>
          <w:szCs w:val="21"/>
        </w:rPr>
        <w:t>,</w:t>
      </w:r>
      <w:r w:rsidRPr="00B22FF0">
        <w:rPr>
          <w:sz w:val="21"/>
          <w:szCs w:val="21"/>
        </w:rPr>
        <w:t xml:space="preserve"> действующего на основании </w:t>
      </w:r>
      <w:r w:rsidR="00F13961">
        <w:rPr>
          <w:sz w:val="21"/>
          <w:szCs w:val="21"/>
        </w:rPr>
        <w:t>Устава</w:t>
      </w:r>
      <w:r w:rsidRPr="00B22FF0">
        <w:rPr>
          <w:sz w:val="21"/>
          <w:szCs w:val="21"/>
        </w:rPr>
        <w:t>, с другой стороны, в дальнейшем совместно именуемые Стороны, на основании  результатов определения Поставщика</w:t>
      </w:r>
      <w:proofErr w:type="gramEnd"/>
      <w:r w:rsidRPr="00B22FF0">
        <w:rPr>
          <w:sz w:val="21"/>
          <w:szCs w:val="21"/>
        </w:rPr>
        <w:t xml:space="preserve"> путем проведения запроса котировок в электронной форме (протокол  </w:t>
      </w:r>
      <w:r w:rsidR="00F13961">
        <w:rPr>
          <w:sz w:val="21"/>
          <w:szCs w:val="21"/>
        </w:rPr>
        <w:t xml:space="preserve">рассмотрения единственной заявки на участие в запросе котировок в электронной форме на поставку растворов для гематологического анализатора </w:t>
      </w:r>
      <w:r w:rsidR="00F13961">
        <w:rPr>
          <w:sz w:val="21"/>
          <w:szCs w:val="21"/>
          <w:lang w:val="en-US"/>
        </w:rPr>
        <w:t>Abacus</w:t>
      </w:r>
      <w:r w:rsidR="00B14D5A">
        <w:rPr>
          <w:sz w:val="21"/>
          <w:szCs w:val="21"/>
        </w:rPr>
        <w:t xml:space="preserve"> (141-19)</w:t>
      </w:r>
      <w:r w:rsidRPr="00B22FF0">
        <w:rPr>
          <w:sz w:val="21"/>
          <w:szCs w:val="21"/>
        </w:rPr>
        <w:t xml:space="preserve"> № </w:t>
      </w:r>
      <w:r w:rsidR="00F13961">
        <w:rPr>
          <w:sz w:val="21"/>
          <w:szCs w:val="21"/>
        </w:rPr>
        <w:t>31908133222</w:t>
      </w:r>
      <w:r w:rsidRPr="00B22FF0">
        <w:rPr>
          <w:sz w:val="21"/>
          <w:szCs w:val="21"/>
        </w:rPr>
        <w:t xml:space="preserve"> от </w:t>
      </w:r>
      <w:r w:rsidR="00F13961">
        <w:rPr>
          <w:sz w:val="21"/>
          <w:szCs w:val="21"/>
        </w:rPr>
        <w:t>02.08.2019</w:t>
      </w:r>
      <w:r w:rsidR="00B14D5A">
        <w:rPr>
          <w:sz w:val="21"/>
          <w:szCs w:val="21"/>
        </w:rPr>
        <w:t>г.</w:t>
      </w:r>
      <w:r w:rsidRPr="00B22FF0">
        <w:rPr>
          <w:sz w:val="21"/>
          <w:szCs w:val="21"/>
        </w:rPr>
        <w:t>), заключили настоящий Договор о нижеследующем:</w:t>
      </w:r>
    </w:p>
    <w:p w:rsidR="00FA6F69" w:rsidRPr="00B22FF0" w:rsidRDefault="00FA6F69" w:rsidP="00FA6F69">
      <w:pPr>
        <w:ind w:right="-144" w:firstLine="284"/>
        <w:jc w:val="both"/>
        <w:rPr>
          <w:sz w:val="21"/>
          <w:szCs w:val="21"/>
        </w:rPr>
      </w:pPr>
    </w:p>
    <w:p w:rsidR="00FA6F69" w:rsidRPr="00B22FF0" w:rsidRDefault="00FA6F69" w:rsidP="00FA6F69">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FA6F69" w:rsidRPr="00B22FF0" w:rsidRDefault="00FA6F69" w:rsidP="00FA6F69">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 xml:space="preserve">растворов для гематологического анализатора </w:t>
      </w:r>
      <w:proofErr w:type="spellStart"/>
      <w:r>
        <w:rPr>
          <w:rFonts w:ascii="Times New Roman" w:hAnsi="Times New Roman" w:cs="Times New Roman"/>
          <w:bCs/>
          <w:sz w:val="21"/>
          <w:szCs w:val="21"/>
        </w:rPr>
        <w:t>Abacus</w:t>
      </w:r>
      <w:proofErr w:type="spellEnd"/>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FA6F69" w:rsidRPr="00B22FF0" w:rsidRDefault="00FA6F69" w:rsidP="00FA6F69">
      <w:pPr>
        <w:pStyle w:val="a4"/>
        <w:spacing w:after="0" w:line="240" w:lineRule="auto"/>
        <w:ind w:left="480"/>
        <w:jc w:val="both"/>
        <w:rPr>
          <w:rFonts w:ascii="Times New Roman" w:hAnsi="Times New Roman" w:cs="Times New Roman"/>
          <w:sz w:val="21"/>
          <w:szCs w:val="21"/>
        </w:rPr>
      </w:pPr>
    </w:p>
    <w:p w:rsidR="00FA6F69" w:rsidRPr="00B22FF0" w:rsidRDefault="00FA6F69" w:rsidP="00FA6F69">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FA6F69" w:rsidRPr="00B22FF0" w:rsidRDefault="00FA6F69" w:rsidP="00FA6F69">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00F13961" w:rsidRPr="00B14D5A">
        <w:rPr>
          <w:b/>
          <w:sz w:val="21"/>
          <w:szCs w:val="21"/>
          <w:u w:val="single"/>
        </w:rPr>
        <w:t xml:space="preserve">3 773 805 </w:t>
      </w:r>
      <w:r w:rsidRPr="00B14D5A">
        <w:rPr>
          <w:b/>
          <w:sz w:val="21"/>
          <w:szCs w:val="21"/>
          <w:u w:val="single"/>
        </w:rPr>
        <w:t>(</w:t>
      </w:r>
      <w:r w:rsidR="00F13961" w:rsidRPr="00B14D5A">
        <w:rPr>
          <w:b/>
          <w:sz w:val="21"/>
          <w:szCs w:val="21"/>
          <w:u w:val="single"/>
        </w:rPr>
        <w:t>Три миллиона семьсот семьдесят три тысячи восемьсот пять</w:t>
      </w:r>
      <w:r w:rsidRPr="00B14D5A">
        <w:rPr>
          <w:b/>
          <w:sz w:val="21"/>
          <w:szCs w:val="21"/>
          <w:u w:val="single"/>
        </w:rPr>
        <w:t>) рублей</w:t>
      </w:r>
      <w:r w:rsidR="00F13961" w:rsidRPr="00B14D5A">
        <w:rPr>
          <w:b/>
          <w:sz w:val="21"/>
          <w:szCs w:val="21"/>
          <w:u w:val="single"/>
        </w:rPr>
        <w:t xml:space="preserve"> 00 копеек</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B22FF0">
        <w:rPr>
          <w:sz w:val="21"/>
          <w:szCs w:val="21"/>
        </w:rPr>
        <w:t xml:space="preserve">, то есть является конечной. </w:t>
      </w:r>
    </w:p>
    <w:p w:rsidR="00FA6F69" w:rsidRPr="00B22FF0" w:rsidRDefault="00FA6F69" w:rsidP="00FA6F69">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FA6F69" w:rsidRPr="00B22FF0" w:rsidRDefault="00FA6F69" w:rsidP="00FA6F69">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A6F69" w:rsidRPr="00B22FF0" w:rsidRDefault="00FA6F69" w:rsidP="00FA6F69">
      <w:pPr>
        <w:pStyle w:val="aa"/>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A6F69" w:rsidRPr="00B22FF0" w:rsidRDefault="00FA6F69" w:rsidP="00FA6F69">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A6F69" w:rsidRPr="00B22FF0" w:rsidRDefault="00FA6F69" w:rsidP="00FA6F69">
      <w:pPr>
        <w:pStyle w:val="aa"/>
        <w:ind w:firstLine="709"/>
        <w:rPr>
          <w:sz w:val="21"/>
          <w:szCs w:val="21"/>
        </w:rPr>
      </w:pPr>
    </w:p>
    <w:p w:rsidR="00FA6F69" w:rsidRPr="00B22FF0" w:rsidRDefault="00FA6F69" w:rsidP="00FA6F69">
      <w:pPr>
        <w:jc w:val="center"/>
        <w:rPr>
          <w:b/>
          <w:sz w:val="21"/>
          <w:szCs w:val="21"/>
        </w:rPr>
      </w:pPr>
      <w:r w:rsidRPr="00B22FF0">
        <w:rPr>
          <w:b/>
          <w:sz w:val="21"/>
          <w:szCs w:val="21"/>
        </w:rPr>
        <w:t>3. КАЧЕСТВО ТОВАРА</w:t>
      </w:r>
    </w:p>
    <w:p w:rsidR="00FA6F69" w:rsidRPr="00B22FF0" w:rsidRDefault="00FA6F69" w:rsidP="00FA6F69">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6F69" w:rsidRPr="00B22FF0" w:rsidRDefault="00FA6F69" w:rsidP="00FA6F69">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FA6F69" w:rsidRPr="00B22FF0" w:rsidRDefault="00FA6F69" w:rsidP="00FA6F69">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FA6F69" w:rsidRPr="00B22FF0" w:rsidRDefault="00FA6F69" w:rsidP="00FA6F69">
      <w:pPr>
        <w:ind w:firstLine="720"/>
        <w:jc w:val="both"/>
        <w:rPr>
          <w:bCs/>
          <w:sz w:val="21"/>
          <w:szCs w:val="21"/>
        </w:rPr>
      </w:pPr>
      <w:r w:rsidRPr="00B22FF0">
        <w:rPr>
          <w:bCs/>
          <w:sz w:val="21"/>
          <w:szCs w:val="21"/>
        </w:rPr>
        <w:t>3.4. Тара и упаковка входят в стоимость поставляемого товара.</w:t>
      </w:r>
    </w:p>
    <w:p w:rsidR="00FA6F69" w:rsidRDefault="00FA6F69" w:rsidP="00FA6F69">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A6F69" w:rsidRPr="00575D9C" w:rsidRDefault="00FA6F69" w:rsidP="00FA6F69">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FA6F69" w:rsidRPr="00B22FF0" w:rsidRDefault="00FA6F69" w:rsidP="00FA6F69">
      <w:pPr>
        <w:ind w:firstLine="708"/>
        <w:jc w:val="both"/>
        <w:rPr>
          <w:sz w:val="21"/>
          <w:szCs w:val="21"/>
        </w:rPr>
      </w:pPr>
    </w:p>
    <w:p w:rsidR="00FA6F69" w:rsidRPr="00B22FF0" w:rsidRDefault="00FA6F69" w:rsidP="00FA6F69">
      <w:pPr>
        <w:jc w:val="center"/>
        <w:rPr>
          <w:b/>
          <w:sz w:val="21"/>
          <w:szCs w:val="21"/>
        </w:rPr>
      </w:pPr>
      <w:r w:rsidRPr="00B22FF0">
        <w:rPr>
          <w:b/>
          <w:sz w:val="21"/>
          <w:szCs w:val="21"/>
        </w:rPr>
        <w:t>4. СРОКИ И ПОРЯДОК ПОСТАВКИ И ПРИЕМКИ ТОВАРА</w:t>
      </w:r>
    </w:p>
    <w:p w:rsidR="00FA6F69" w:rsidRPr="00B22FF0" w:rsidRDefault="00FA6F69" w:rsidP="00FA6F69">
      <w:pPr>
        <w:ind w:firstLine="709"/>
        <w:jc w:val="both"/>
        <w:rPr>
          <w:sz w:val="21"/>
          <w:szCs w:val="21"/>
        </w:rPr>
      </w:pPr>
      <w:r w:rsidRPr="00B22FF0">
        <w:rPr>
          <w:sz w:val="21"/>
          <w:szCs w:val="21"/>
        </w:rPr>
        <w:t>4.1. Поставка товара осуществляется силами Поставщика</w:t>
      </w:r>
      <w:r>
        <w:rPr>
          <w:sz w:val="21"/>
          <w:szCs w:val="21"/>
        </w:rPr>
        <w:t xml:space="preserve"> партиями по заявкам Заказчика с момента подписания договора по 31.03.2020г.</w:t>
      </w:r>
      <w:r w:rsidRPr="00B22FF0">
        <w:rPr>
          <w:sz w:val="21"/>
          <w:szCs w:val="21"/>
        </w:rPr>
        <w:t xml:space="preserve"> по адресу: </w:t>
      </w:r>
      <w:proofErr w:type="gramStart"/>
      <w:r w:rsidRPr="00FE2446">
        <w:rPr>
          <w:sz w:val="20"/>
          <w:szCs w:val="20"/>
        </w:rPr>
        <w:t>г</w:t>
      </w:r>
      <w:proofErr w:type="gramEnd"/>
      <w:r w:rsidRPr="00FE2446">
        <w:rPr>
          <w:sz w:val="20"/>
          <w:szCs w:val="20"/>
        </w:rPr>
        <w:t xml:space="preserve">. Иркутск, ул. </w:t>
      </w:r>
      <w:r>
        <w:rPr>
          <w:sz w:val="20"/>
          <w:szCs w:val="20"/>
        </w:rPr>
        <w:t>Баумана, 214А (1 этаж)</w:t>
      </w:r>
      <w:r w:rsidRPr="00B22FF0">
        <w:rPr>
          <w:sz w:val="21"/>
          <w:szCs w:val="21"/>
        </w:rPr>
        <w:t>.</w:t>
      </w:r>
      <w:r>
        <w:rPr>
          <w:sz w:val="21"/>
          <w:szCs w:val="21"/>
        </w:rPr>
        <w:t xml:space="preserve"> </w:t>
      </w:r>
    </w:p>
    <w:p w:rsidR="00FA6F69" w:rsidRPr="00B22FF0" w:rsidRDefault="00FA6F69" w:rsidP="00FA6F69">
      <w:pPr>
        <w:ind w:firstLine="720"/>
        <w:jc w:val="both"/>
        <w:rPr>
          <w:sz w:val="21"/>
          <w:szCs w:val="21"/>
        </w:rPr>
      </w:pPr>
      <w:r w:rsidRPr="00B22FF0">
        <w:rPr>
          <w:sz w:val="21"/>
          <w:szCs w:val="21"/>
        </w:rPr>
        <w:t>4.2. Тара и упаковка возврату не подлежат.</w:t>
      </w:r>
    </w:p>
    <w:p w:rsidR="00FA6F69" w:rsidRPr="00B22FF0" w:rsidRDefault="00FA6F69" w:rsidP="00FA6F69">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10</w:t>
      </w:r>
      <w:r w:rsidRPr="00B22FF0">
        <w:rPr>
          <w:sz w:val="21"/>
          <w:szCs w:val="21"/>
        </w:rPr>
        <w:t xml:space="preserve"> (</w:t>
      </w:r>
      <w:r>
        <w:rPr>
          <w:sz w:val="21"/>
          <w:szCs w:val="21"/>
        </w:rPr>
        <w:t>десяти</w:t>
      </w:r>
      <w:r w:rsidRPr="00B22FF0">
        <w:rPr>
          <w:sz w:val="21"/>
          <w:szCs w:val="21"/>
        </w:rPr>
        <w:t xml:space="preserve">) </w:t>
      </w:r>
      <w:r>
        <w:rPr>
          <w:sz w:val="21"/>
          <w:szCs w:val="21"/>
        </w:rPr>
        <w:t>календарных</w:t>
      </w:r>
      <w:r w:rsidRPr="00B22FF0">
        <w:rPr>
          <w:sz w:val="21"/>
          <w:szCs w:val="21"/>
        </w:rPr>
        <w:t xml:space="preserve"> дней с момента </w:t>
      </w:r>
      <w:r>
        <w:rPr>
          <w:sz w:val="21"/>
          <w:szCs w:val="21"/>
        </w:rPr>
        <w:t>подачи заявки</w:t>
      </w:r>
      <w:r w:rsidRPr="00B22FF0">
        <w:rPr>
          <w:sz w:val="21"/>
          <w:szCs w:val="21"/>
        </w:rPr>
        <w:t>.</w:t>
      </w:r>
    </w:p>
    <w:p w:rsidR="00FA6F69" w:rsidRPr="00B22FF0" w:rsidRDefault="00FA6F69" w:rsidP="00FA6F69">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4.4. По решению Заказчика для приемки результатов Договора может создаваться приемочная комиссия.</w:t>
      </w:r>
    </w:p>
    <w:p w:rsidR="00FA6F69" w:rsidRPr="00B22FF0" w:rsidRDefault="00FA6F69" w:rsidP="00FA6F69">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FA6F69" w:rsidRDefault="00FA6F69" w:rsidP="00FA6F69">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FA6F69" w:rsidRPr="00890CC6" w:rsidRDefault="00FA6F69" w:rsidP="00FA6F69">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6F69" w:rsidRPr="00B22FF0" w:rsidRDefault="00FA6F69" w:rsidP="00FA6F69">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A6F69" w:rsidRPr="00B22FF0" w:rsidRDefault="00FA6F69" w:rsidP="00FA6F69">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FA6F69" w:rsidRPr="00B22FF0" w:rsidRDefault="00FA6F69" w:rsidP="00FA6F69">
      <w:pPr>
        <w:jc w:val="center"/>
        <w:rPr>
          <w:b/>
          <w:noProof/>
          <w:sz w:val="21"/>
          <w:szCs w:val="21"/>
        </w:rPr>
      </w:pPr>
    </w:p>
    <w:p w:rsidR="00FA6F69" w:rsidRPr="00B22FF0" w:rsidRDefault="00FA6F69" w:rsidP="00FA6F69">
      <w:pPr>
        <w:jc w:val="center"/>
        <w:rPr>
          <w:b/>
          <w:sz w:val="21"/>
          <w:szCs w:val="21"/>
        </w:rPr>
      </w:pPr>
      <w:r w:rsidRPr="00B22FF0">
        <w:rPr>
          <w:b/>
          <w:noProof/>
          <w:sz w:val="21"/>
          <w:szCs w:val="21"/>
        </w:rPr>
        <w:t>5.</w:t>
      </w:r>
      <w:r w:rsidRPr="00B22FF0">
        <w:rPr>
          <w:b/>
          <w:sz w:val="21"/>
          <w:szCs w:val="21"/>
        </w:rPr>
        <w:t xml:space="preserve"> ОБЯЗАННОСТИ СТОРОН</w:t>
      </w:r>
    </w:p>
    <w:p w:rsidR="00FA6F69" w:rsidRPr="00B22FF0" w:rsidRDefault="00FA6F69" w:rsidP="00FA6F69">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FA6F69" w:rsidRPr="00B22FF0" w:rsidRDefault="00FA6F69" w:rsidP="00FA6F69">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A6F69" w:rsidRPr="00B22FF0" w:rsidRDefault="00FA6F69" w:rsidP="00FA6F69">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A6F69" w:rsidRPr="00B22FF0" w:rsidRDefault="00FA6F69" w:rsidP="00FA6F69">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A6F69" w:rsidRPr="00B22FF0" w:rsidRDefault="00FA6F69" w:rsidP="00FA6F69">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FA6F69" w:rsidRPr="00B22FF0" w:rsidRDefault="00FA6F69" w:rsidP="00FA6F69">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FA6F69" w:rsidRPr="00B22FF0" w:rsidRDefault="00FA6F69" w:rsidP="00FA6F69">
      <w:pPr>
        <w:jc w:val="both"/>
        <w:rPr>
          <w:b/>
          <w:sz w:val="21"/>
          <w:szCs w:val="21"/>
        </w:rPr>
      </w:pPr>
    </w:p>
    <w:p w:rsidR="00FA6F69" w:rsidRPr="00B22FF0" w:rsidRDefault="00FA6F69" w:rsidP="00FA6F69">
      <w:pPr>
        <w:jc w:val="center"/>
        <w:rPr>
          <w:b/>
          <w:sz w:val="21"/>
          <w:szCs w:val="21"/>
        </w:rPr>
      </w:pPr>
      <w:r w:rsidRPr="00B22FF0">
        <w:rPr>
          <w:b/>
          <w:sz w:val="21"/>
          <w:szCs w:val="21"/>
        </w:rPr>
        <w:t>6. ОТВЕТСТВЕННОСТЬ СТОРОН</w:t>
      </w:r>
    </w:p>
    <w:p w:rsidR="00FA6F69" w:rsidRPr="00B22FF0" w:rsidRDefault="00FA6F69" w:rsidP="00FA6F69">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A6F69" w:rsidRPr="00B22FF0" w:rsidRDefault="00FA6F69" w:rsidP="00FA6F69">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A6F69" w:rsidRPr="00B22FF0" w:rsidRDefault="00FA6F69" w:rsidP="00FA6F69">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6F69" w:rsidRPr="00B22FF0" w:rsidRDefault="00FA6F69" w:rsidP="00FA6F69">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A6F69" w:rsidRPr="00B22FF0" w:rsidRDefault="00FA6F69" w:rsidP="00FA6F69">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6F69" w:rsidRPr="00B22FF0" w:rsidRDefault="00FA6F69" w:rsidP="00FA6F69">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A6F69" w:rsidRPr="00B22FF0" w:rsidRDefault="00FA6F69" w:rsidP="00FA6F69">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A6F69" w:rsidRPr="00B22FF0" w:rsidRDefault="00FA6F69" w:rsidP="00FA6F69">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A6F69" w:rsidRPr="00B22FF0" w:rsidRDefault="00FA6F69" w:rsidP="00FA6F69">
      <w:pPr>
        <w:pStyle w:val="a8"/>
        <w:tabs>
          <w:tab w:val="left" w:pos="0"/>
          <w:tab w:val="left" w:pos="2268"/>
          <w:tab w:val="left" w:pos="10490"/>
        </w:tabs>
        <w:ind w:right="-91" w:firstLine="709"/>
        <w:jc w:val="both"/>
        <w:rPr>
          <w:sz w:val="21"/>
          <w:szCs w:val="21"/>
        </w:rPr>
      </w:pPr>
    </w:p>
    <w:p w:rsidR="00FA6F69" w:rsidRPr="00B22FF0" w:rsidRDefault="00FA6F69" w:rsidP="00FA6F69">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00F13961" w:rsidRPr="00F13961">
        <w:rPr>
          <w:rFonts w:ascii="Times New Roman" w:hAnsi="Times New Roman"/>
          <w:b/>
          <w:sz w:val="21"/>
          <w:szCs w:val="21"/>
        </w:rPr>
        <w:t>188 694,95</w:t>
      </w:r>
      <w:r w:rsidRPr="00F13961">
        <w:rPr>
          <w:rFonts w:ascii="Times New Roman" w:hAnsi="Times New Roman"/>
          <w:b/>
          <w:sz w:val="21"/>
          <w:szCs w:val="21"/>
        </w:rPr>
        <w:t xml:space="preserve"> рублей</w:t>
      </w:r>
      <w:r w:rsidRPr="00B22FF0">
        <w:rPr>
          <w:rFonts w:ascii="Times New Roman" w:hAnsi="Times New Roman"/>
          <w:sz w:val="21"/>
          <w:szCs w:val="21"/>
        </w:rPr>
        <w:t>.</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6F69" w:rsidRPr="00B22FF0" w:rsidRDefault="00FA6F69" w:rsidP="00FA6F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FA6F69" w:rsidRPr="00B22FF0" w:rsidRDefault="00FA6F69" w:rsidP="00FA6F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6F69" w:rsidRPr="00B22FF0" w:rsidRDefault="00FA6F69" w:rsidP="00FA6F69">
      <w:pPr>
        <w:pStyle w:val="a8"/>
        <w:tabs>
          <w:tab w:val="left" w:pos="0"/>
          <w:tab w:val="left" w:pos="2268"/>
          <w:tab w:val="left" w:pos="10490"/>
        </w:tabs>
        <w:ind w:right="-91" w:firstLine="709"/>
        <w:jc w:val="both"/>
        <w:rPr>
          <w:sz w:val="21"/>
          <w:szCs w:val="21"/>
        </w:rPr>
      </w:pPr>
    </w:p>
    <w:p w:rsidR="00FA6F69" w:rsidRPr="00B22FF0" w:rsidRDefault="00FA6F69" w:rsidP="00FA6F69">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FA6F69" w:rsidRPr="00B22FF0" w:rsidRDefault="00FA6F69" w:rsidP="00FA6F69">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6F69" w:rsidRPr="00B22FF0" w:rsidRDefault="00FA6F69" w:rsidP="00FA6F69">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FA6F69" w:rsidRPr="00B22FF0" w:rsidRDefault="00FA6F69" w:rsidP="00FA6F69">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A6F69" w:rsidRPr="00B22FF0" w:rsidRDefault="00FA6F69" w:rsidP="00FA6F69">
      <w:pPr>
        <w:pStyle w:val="a8"/>
        <w:tabs>
          <w:tab w:val="left" w:pos="2268"/>
        </w:tabs>
        <w:ind w:right="335" w:firstLine="709"/>
        <w:jc w:val="both"/>
        <w:rPr>
          <w:sz w:val="21"/>
          <w:szCs w:val="21"/>
        </w:rPr>
      </w:pPr>
    </w:p>
    <w:p w:rsidR="00FA6F69" w:rsidRPr="00B22FF0" w:rsidRDefault="00FA6F69" w:rsidP="00FA6F69">
      <w:pPr>
        <w:jc w:val="center"/>
        <w:rPr>
          <w:b/>
          <w:sz w:val="21"/>
          <w:szCs w:val="21"/>
        </w:rPr>
      </w:pPr>
      <w:r w:rsidRPr="00B22FF0">
        <w:rPr>
          <w:b/>
          <w:sz w:val="21"/>
          <w:szCs w:val="21"/>
        </w:rPr>
        <w:t xml:space="preserve">9. СРОК ДЕЙСТВИЯ </w:t>
      </w:r>
    </w:p>
    <w:p w:rsidR="00FA6F69" w:rsidRPr="00B22FF0" w:rsidRDefault="00FA6F69" w:rsidP="00FA6F69">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A6F69" w:rsidRPr="00B22FF0" w:rsidRDefault="00FA6F69" w:rsidP="00FA6F69">
      <w:pPr>
        <w:pStyle w:val="32"/>
        <w:ind w:firstLine="709"/>
        <w:rPr>
          <w:rFonts w:ascii="Times New Roman" w:hAnsi="Times New Roman"/>
          <w:sz w:val="21"/>
          <w:szCs w:val="21"/>
        </w:rPr>
      </w:pPr>
    </w:p>
    <w:p w:rsidR="00FA6F69" w:rsidRPr="00B22FF0" w:rsidRDefault="00FA6F69" w:rsidP="00FA6F69">
      <w:pPr>
        <w:pStyle w:val="a8"/>
        <w:tabs>
          <w:tab w:val="left" w:pos="2268"/>
        </w:tabs>
        <w:jc w:val="center"/>
        <w:rPr>
          <w:b/>
          <w:sz w:val="21"/>
          <w:szCs w:val="21"/>
        </w:rPr>
      </w:pPr>
      <w:r w:rsidRPr="00B22FF0">
        <w:rPr>
          <w:b/>
          <w:sz w:val="21"/>
          <w:szCs w:val="21"/>
        </w:rPr>
        <w:t>10. ПОРЯДОК РАЗРЕШЕНИЯ СПОРОВ</w:t>
      </w:r>
    </w:p>
    <w:p w:rsidR="00FA6F69" w:rsidRPr="00B22FF0" w:rsidRDefault="00FA6F69" w:rsidP="00FA6F69">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FA6F69" w:rsidRPr="00B22FF0" w:rsidRDefault="00FA6F69" w:rsidP="00FA6F69">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A6F69" w:rsidRPr="00B22FF0" w:rsidRDefault="00FA6F69" w:rsidP="00FA6F69">
      <w:pPr>
        <w:pStyle w:val="a8"/>
        <w:tabs>
          <w:tab w:val="left" w:pos="0"/>
        </w:tabs>
        <w:ind w:firstLine="709"/>
        <w:jc w:val="both"/>
        <w:rPr>
          <w:sz w:val="21"/>
          <w:szCs w:val="21"/>
        </w:rPr>
      </w:pPr>
    </w:p>
    <w:p w:rsidR="00FA6F69" w:rsidRPr="00B22FF0" w:rsidRDefault="00FA6F69" w:rsidP="00FA6F69">
      <w:pPr>
        <w:pStyle w:val="a8"/>
        <w:tabs>
          <w:tab w:val="left" w:pos="0"/>
        </w:tabs>
        <w:ind w:firstLine="709"/>
        <w:jc w:val="center"/>
        <w:rPr>
          <w:b/>
          <w:sz w:val="21"/>
          <w:szCs w:val="21"/>
        </w:rPr>
      </w:pPr>
      <w:r w:rsidRPr="00B22FF0">
        <w:rPr>
          <w:b/>
          <w:sz w:val="21"/>
          <w:szCs w:val="21"/>
        </w:rPr>
        <w:t>11. ЗАКЛЮЧИТЕЛЬНЫЕ ПОЛОЖЕНИЯ</w:t>
      </w:r>
    </w:p>
    <w:p w:rsidR="00FA6F69" w:rsidRPr="00B22FF0" w:rsidRDefault="00FA6F69" w:rsidP="00FA6F69">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FA6F69" w:rsidRPr="00B22FF0" w:rsidRDefault="00FA6F69" w:rsidP="00FA6F69">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FA6F69" w:rsidRPr="00B22FF0" w:rsidRDefault="00FA6F69" w:rsidP="00FA6F69">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A6F69" w:rsidRPr="00B22FF0" w:rsidRDefault="00FA6F69" w:rsidP="00FA6F69">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6F69" w:rsidRPr="00B22FF0" w:rsidRDefault="00FA6F69" w:rsidP="00FA6F69">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A6F69" w:rsidRPr="00B22FF0" w:rsidRDefault="00FA6F69" w:rsidP="00FA6F69">
      <w:pPr>
        <w:pStyle w:val="32"/>
        <w:ind w:firstLine="709"/>
        <w:rPr>
          <w:rFonts w:ascii="Times New Roman" w:hAnsi="Times New Roman"/>
          <w:sz w:val="21"/>
          <w:szCs w:val="21"/>
        </w:rPr>
      </w:pPr>
      <w:r w:rsidRPr="00B22FF0">
        <w:rPr>
          <w:rFonts w:ascii="Times New Roman" w:hAnsi="Times New Roman"/>
          <w:sz w:val="21"/>
          <w:szCs w:val="21"/>
        </w:rPr>
        <w:lastRenderedPageBreak/>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FA6F69" w:rsidRDefault="00FA6F69" w:rsidP="00FA6F69">
      <w:pPr>
        <w:ind w:firstLine="709"/>
        <w:jc w:val="both"/>
        <w:rPr>
          <w:sz w:val="21"/>
          <w:szCs w:val="21"/>
        </w:rPr>
      </w:pPr>
    </w:p>
    <w:p w:rsidR="00FA6F69" w:rsidRPr="00B22FF0" w:rsidRDefault="00FA6F69" w:rsidP="00FA6F69">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FA6F69" w:rsidRPr="00B22FF0" w:rsidRDefault="00FA6F69" w:rsidP="00FA6F69">
      <w:pPr>
        <w:ind w:firstLine="851"/>
        <w:jc w:val="both"/>
        <w:rPr>
          <w:i/>
          <w:sz w:val="21"/>
          <w:szCs w:val="21"/>
        </w:rPr>
      </w:pPr>
      <w:r w:rsidRPr="00B22FF0">
        <w:rPr>
          <w:i/>
          <w:sz w:val="21"/>
          <w:szCs w:val="21"/>
        </w:rPr>
        <w:t>- Спецификация (Приложение№1)</w:t>
      </w:r>
    </w:p>
    <w:p w:rsidR="00FA6F69" w:rsidRPr="00B22FF0" w:rsidRDefault="00FA6F69" w:rsidP="00FA6F69">
      <w:pPr>
        <w:ind w:firstLine="851"/>
        <w:jc w:val="both"/>
        <w:rPr>
          <w:i/>
          <w:sz w:val="21"/>
          <w:szCs w:val="21"/>
        </w:rPr>
      </w:pPr>
    </w:p>
    <w:p w:rsidR="00FA6F69" w:rsidRPr="002339E1" w:rsidRDefault="00FA6F69" w:rsidP="00FA6F69">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FA6F69" w:rsidRPr="002339E1" w:rsidRDefault="00FA6F69" w:rsidP="00FA6F69">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FA6F69" w:rsidRPr="00B14D5A" w:rsidTr="0084356E">
        <w:trPr>
          <w:trHeight w:val="3139"/>
        </w:trPr>
        <w:tc>
          <w:tcPr>
            <w:tcW w:w="5148" w:type="dxa"/>
          </w:tcPr>
          <w:p w:rsidR="00FA6F69" w:rsidRPr="00B14D5A" w:rsidRDefault="00FA6F69" w:rsidP="0084356E">
            <w:pPr>
              <w:pStyle w:val="a8"/>
              <w:widowControl w:val="0"/>
              <w:tabs>
                <w:tab w:val="left" w:pos="2268"/>
              </w:tabs>
              <w:rPr>
                <w:b/>
                <w:sz w:val="20"/>
              </w:rPr>
            </w:pPr>
            <w:r w:rsidRPr="00B14D5A">
              <w:rPr>
                <w:b/>
                <w:sz w:val="20"/>
              </w:rPr>
              <w:t>Заказчик:</w:t>
            </w:r>
          </w:p>
          <w:p w:rsidR="00FA6F69" w:rsidRPr="00B14D5A" w:rsidRDefault="00FA6F69" w:rsidP="0084356E">
            <w:pPr>
              <w:pStyle w:val="a8"/>
              <w:widowControl w:val="0"/>
              <w:tabs>
                <w:tab w:val="left" w:pos="2268"/>
              </w:tabs>
              <w:rPr>
                <w:b/>
                <w:sz w:val="20"/>
              </w:rPr>
            </w:pPr>
            <w:r w:rsidRPr="00B14D5A">
              <w:rPr>
                <w:b/>
                <w:sz w:val="20"/>
              </w:rPr>
              <w:t xml:space="preserve">ОГАУЗ «Иркутская городская клиническая больница № 8» </w:t>
            </w:r>
          </w:p>
          <w:p w:rsidR="00FA6F69" w:rsidRPr="00B14D5A" w:rsidRDefault="00FA6F69" w:rsidP="0084356E">
            <w:pPr>
              <w:pStyle w:val="a8"/>
              <w:widowControl w:val="0"/>
              <w:tabs>
                <w:tab w:val="left" w:pos="2268"/>
              </w:tabs>
              <w:rPr>
                <w:sz w:val="20"/>
              </w:rPr>
            </w:pPr>
            <w:r w:rsidRPr="00B14D5A">
              <w:rPr>
                <w:b/>
                <w:sz w:val="20"/>
              </w:rPr>
              <w:t xml:space="preserve">Адрес: </w:t>
            </w:r>
            <w:r w:rsidRPr="00B14D5A">
              <w:rPr>
                <w:sz w:val="20"/>
              </w:rPr>
              <w:t>664048, г. Иркутск, ул. Ярославского, 300</w:t>
            </w:r>
          </w:p>
          <w:p w:rsidR="00FA6F69" w:rsidRPr="00B14D5A" w:rsidRDefault="00FA6F69" w:rsidP="0084356E">
            <w:pPr>
              <w:pStyle w:val="a8"/>
              <w:widowControl w:val="0"/>
              <w:tabs>
                <w:tab w:val="left" w:pos="2268"/>
              </w:tabs>
              <w:rPr>
                <w:sz w:val="20"/>
              </w:rPr>
            </w:pPr>
            <w:r w:rsidRPr="00B14D5A">
              <w:rPr>
                <w:b/>
                <w:sz w:val="20"/>
              </w:rPr>
              <w:t xml:space="preserve">Телефон </w:t>
            </w:r>
            <w:r w:rsidRPr="00B14D5A">
              <w:rPr>
                <w:sz w:val="20"/>
              </w:rPr>
              <w:t>44-31-30, 502-490</w:t>
            </w:r>
          </w:p>
          <w:p w:rsidR="00FA6F69" w:rsidRPr="00B14D5A" w:rsidRDefault="00FA6F69" w:rsidP="0084356E">
            <w:pPr>
              <w:pStyle w:val="a8"/>
              <w:widowControl w:val="0"/>
              <w:tabs>
                <w:tab w:val="left" w:pos="2268"/>
              </w:tabs>
              <w:rPr>
                <w:sz w:val="20"/>
              </w:rPr>
            </w:pPr>
            <w:r w:rsidRPr="00B14D5A">
              <w:rPr>
                <w:b/>
                <w:sz w:val="20"/>
              </w:rPr>
              <w:t>ИНН</w:t>
            </w:r>
            <w:r w:rsidRPr="00B14D5A">
              <w:rPr>
                <w:sz w:val="20"/>
              </w:rPr>
              <w:t xml:space="preserve"> 3810009342</w:t>
            </w:r>
          </w:p>
          <w:p w:rsidR="00FA6F69" w:rsidRPr="00B14D5A" w:rsidRDefault="00FA6F69" w:rsidP="0084356E">
            <w:pPr>
              <w:pStyle w:val="a8"/>
              <w:widowControl w:val="0"/>
              <w:tabs>
                <w:tab w:val="left" w:pos="2268"/>
              </w:tabs>
              <w:rPr>
                <w:sz w:val="20"/>
              </w:rPr>
            </w:pPr>
            <w:r w:rsidRPr="00B14D5A">
              <w:rPr>
                <w:b/>
                <w:sz w:val="20"/>
              </w:rPr>
              <w:t>КПП</w:t>
            </w:r>
            <w:r w:rsidRPr="00B14D5A">
              <w:rPr>
                <w:sz w:val="20"/>
              </w:rPr>
              <w:t xml:space="preserve"> 381001001</w:t>
            </w:r>
          </w:p>
          <w:p w:rsidR="00FA6F69" w:rsidRPr="00B14D5A" w:rsidRDefault="00FA6F69" w:rsidP="0084356E">
            <w:pPr>
              <w:pStyle w:val="a8"/>
              <w:widowControl w:val="0"/>
              <w:tabs>
                <w:tab w:val="left" w:pos="2268"/>
              </w:tabs>
              <w:rPr>
                <w:b/>
                <w:sz w:val="20"/>
              </w:rPr>
            </w:pPr>
            <w:r w:rsidRPr="00B14D5A">
              <w:rPr>
                <w:b/>
                <w:sz w:val="20"/>
              </w:rPr>
              <w:t xml:space="preserve">Отделение Иркутск </w:t>
            </w:r>
            <w:proofErr w:type="gramStart"/>
            <w:r w:rsidRPr="00B14D5A">
              <w:rPr>
                <w:b/>
                <w:sz w:val="20"/>
              </w:rPr>
              <w:t>г</w:t>
            </w:r>
            <w:proofErr w:type="gramEnd"/>
            <w:r w:rsidRPr="00B14D5A">
              <w:rPr>
                <w:b/>
                <w:sz w:val="20"/>
              </w:rPr>
              <w:t>. Иркутск</w:t>
            </w:r>
          </w:p>
          <w:p w:rsidR="00FA6F69" w:rsidRPr="00B14D5A" w:rsidRDefault="00FA6F69" w:rsidP="0084356E">
            <w:pPr>
              <w:pStyle w:val="a8"/>
              <w:widowControl w:val="0"/>
              <w:tabs>
                <w:tab w:val="left" w:pos="2268"/>
              </w:tabs>
              <w:rPr>
                <w:sz w:val="20"/>
              </w:rPr>
            </w:pPr>
            <w:proofErr w:type="gramStart"/>
            <w:r w:rsidRPr="00B14D5A">
              <w:rPr>
                <w:b/>
                <w:sz w:val="20"/>
              </w:rPr>
              <w:t>Р</w:t>
            </w:r>
            <w:proofErr w:type="gramEnd"/>
            <w:r w:rsidRPr="00B14D5A">
              <w:rPr>
                <w:b/>
                <w:sz w:val="20"/>
              </w:rPr>
              <w:t xml:space="preserve">/с </w:t>
            </w:r>
            <w:r w:rsidRPr="00B14D5A">
              <w:rPr>
                <w:sz w:val="20"/>
              </w:rPr>
              <w:t>40601810500003000002</w:t>
            </w:r>
          </w:p>
          <w:p w:rsidR="00FA6F69" w:rsidRPr="00B14D5A" w:rsidRDefault="00FA6F69" w:rsidP="0084356E">
            <w:pPr>
              <w:pStyle w:val="a8"/>
              <w:widowControl w:val="0"/>
              <w:tabs>
                <w:tab w:val="left" w:pos="2268"/>
              </w:tabs>
              <w:rPr>
                <w:sz w:val="20"/>
              </w:rPr>
            </w:pPr>
            <w:r w:rsidRPr="00B14D5A">
              <w:rPr>
                <w:b/>
                <w:sz w:val="20"/>
              </w:rPr>
              <w:t>БИК</w:t>
            </w:r>
            <w:r w:rsidRPr="00B14D5A">
              <w:rPr>
                <w:sz w:val="20"/>
              </w:rPr>
              <w:t xml:space="preserve"> 042520001</w:t>
            </w:r>
          </w:p>
          <w:p w:rsidR="00FA6F69" w:rsidRPr="00B14D5A" w:rsidRDefault="00FA6F69" w:rsidP="0084356E">
            <w:pPr>
              <w:pStyle w:val="a8"/>
              <w:widowControl w:val="0"/>
              <w:tabs>
                <w:tab w:val="left" w:pos="2268"/>
              </w:tabs>
              <w:rPr>
                <w:sz w:val="20"/>
              </w:rPr>
            </w:pPr>
            <w:r w:rsidRPr="00B14D5A">
              <w:rPr>
                <w:sz w:val="20"/>
              </w:rPr>
              <w:t>Министерство финансов Иркутской области (ОГАУЗ «Иркутская городская клиническая больница № 8», л/с 80303090207)</w:t>
            </w:r>
          </w:p>
          <w:p w:rsidR="00DE46BA" w:rsidRPr="00B14D5A" w:rsidRDefault="00DE46BA" w:rsidP="0084356E">
            <w:pPr>
              <w:pStyle w:val="a8"/>
              <w:widowControl w:val="0"/>
              <w:tabs>
                <w:tab w:val="left" w:pos="2268"/>
              </w:tabs>
              <w:rPr>
                <w:sz w:val="20"/>
              </w:rPr>
            </w:pPr>
          </w:p>
          <w:p w:rsidR="00DE46BA" w:rsidRPr="00B14D5A" w:rsidRDefault="00DE46BA" w:rsidP="0084356E">
            <w:pPr>
              <w:pStyle w:val="a8"/>
              <w:widowControl w:val="0"/>
              <w:tabs>
                <w:tab w:val="left" w:pos="2268"/>
              </w:tabs>
              <w:rPr>
                <w:sz w:val="20"/>
              </w:rPr>
            </w:pPr>
          </w:p>
          <w:p w:rsidR="00FA6F69" w:rsidRPr="00B14D5A" w:rsidRDefault="00FA6F69" w:rsidP="0084356E">
            <w:pPr>
              <w:pStyle w:val="a8"/>
              <w:widowControl w:val="0"/>
              <w:tabs>
                <w:tab w:val="left" w:pos="2268"/>
              </w:tabs>
              <w:rPr>
                <w:b/>
                <w:sz w:val="20"/>
              </w:rPr>
            </w:pPr>
            <w:r w:rsidRPr="00B14D5A">
              <w:rPr>
                <w:b/>
                <w:sz w:val="20"/>
              </w:rPr>
              <w:t>Главный врач</w:t>
            </w:r>
          </w:p>
          <w:p w:rsidR="00FA6F69" w:rsidRPr="00B14D5A" w:rsidRDefault="00FA6F69" w:rsidP="0084356E">
            <w:pPr>
              <w:pStyle w:val="a8"/>
              <w:widowControl w:val="0"/>
              <w:tabs>
                <w:tab w:val="left" w:pos="2268"/>
              </w:tabs>
              <w:rPr>
                <w:b/>
                <w:sz w:val="20"/>
              </w:rPr>
            </w:pPr>
            <w:r w:rsidRPr="00B14D5A">
              <w:rPr>
                <w:b/>
                <w:sz w:val="20"/>
              </w:rPr>
              <w:t xml:space="preserve">_____________________/Ж. В. </w:t>
            </w:r>
            <w:proofErr w:type="spellStart"/>
            <w:r w:rsidRPr="00B14D5A">
              <w:rPr>
                <w:b/>
                <w:sz w:val="20"/>
              </w:rPr>
              <w:t>Есева</w:t>
            </w:r>
            <w:proofErr w:type="spellEnd"/>
            <w:r w:rsidRPr="00B14D5A">
              <w:rPr>
                <w:b/>
                <w:sz w:val="20"/>
              </w:rPr>
              <w:t>/</w:t>
            </w:r>
          </w:p>
          <w:p w:rsidR="00FA6F69" w:rsidRPr="00B14D5A" w:rsidRDefault="00FA6F69" w:rsidP="0084356E">
            <w:pPr>
              <w:pStyle w:val="ConsNonformat"/>
              <w:rPr>
                <w:rFonts w:ascii="Times New Roman" w:hAnsi="Times New Roman"/>
                <w:bCs/>
                <w:snapToGrid/>
              </w:rPr>
            </w:pPr>
            <w:r w:rsidRPr="00B14D5A">
              <w:rPr>
                <w:rFonts w:ascii="Times New Roman" w:hAnsi="Times New Roman"/>
                <w:bCs/>
                <w:snapToGrid/>
              </w:rPr>
              <w:t>М.П.</w:t>
            </w:r>
          </w:p>
        </w:tc>
        <w:tc>
          <w:tcPr>
            <w:tcW w:w="381" w:type="dxa"/>
          </w:tcPr>
          <w:p w:rsidR="00FA6F69" w:rsidRPr="00B14D5A" w:rsidRDefault="00FA6F69" w:rsidP="0084356E">
            <w:pPr>
              <w:pStyle w:val="a8"/>
              <w:widowControl w:val="0"/>
              <w:tabs>
                <w:tab w:val="left" w:pos="2268"/>
              </w:tabs>
              <w:rPr>
                <w:bCs/>
                <w:sz w:val="20"/>
              </w:rPr>
            </w:pPr>
          </w:p>
        </w:tc>
        <w:tc>
          <w:tcPr>
            <w:tcW w:w="4580" w:type="dxa"/>
          </w:tcPr>
          <w:p w:rsidR="00FA6F69" w:rsidRPr="00B14D5A" w:rsidRDefault="00FA6F69" w:rsidP="0084356E">
            <w:pPr>
              <w:widowControl w:val="0"/>
              <w:jc w:val="both"/>
              <w:rPr>
                <w:b/>
                <w:sz w:val="20"/>
                <w:szCs w:val="20"/>
              </w:rPr>
            </w:pPr>
            <w:r w:rsidRPr="00B14D5A">
              <w:rPr>
                <w:b/>
                <w:sz w:val="20"/>
                <w:szCs w:val="20"/>
              </w:rPr>
              <w:t xml:space="preserve">Поставщик: </w:t>
            </w:r>
          </w:p>
          <w:p w:rsidR="00FA6F69" w:rsidRPr="00B14D5A" w:rsidRDefault="00DE46BA" w:rsidP="0084356E">
            <w:pPr>
              <w:widowControl w:val="0"/>
              <w:jc w:val="both"/>
              <w:rPr>
                <w:b/>
                <w:sz w:val="20"/>
                <w:szCs w:val="20"/>
              </w:rPr>
            </w:pPr>
            <w:r w:rsidRPr="00B14D5A">
              <w:rPr>
                <w:b/>
                <w:sz w:val="20"/>
                <w:szCs w:val="20"/>
              </w:rPr>
              <w:t>ООО «</w:t>
            </w:r>
            <w:proofErr w:type="spellStart"/>
            <w:r w:rsidRPr="00B14D5A">
              <w:rPr>
                <w:b/>
                <w:sz w:val="20"/>
                <w:szCs w:val="20"/>
              </w:rPr>
              <w:t>МедСервис</w:t>
            </w:r>
            <w:proofErr w:type="spellEnd"/>
            <w:r w:rsidRPr="00B14D5A">
              <w:rPr>
                <w:b/>
                <w:sz w:val="20"/>
                <w:szCs w:val="20"/>
              </w:rPr>
              <w:t>»</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Адрес: </w:t>
            </w:r>
            <w:r w:rsidR="00DE46BA" w:rsidRPr="00B14D5A">
              <w:rPr>
                <w:sz w:val="20"/>
                <w:szCs w:val="20"/>
              </w:rPr>
              <w:t>664020, г. Иркутск, ул. Новаторов, д. 18, кв. 39</w:t>
            </w:r>
          </w:p>
          <w:p w:rsidR="00FA6F69" w:rsidRPr="00B14D5A" w:rsidRDefault="00FA6F69" w:rsidP="0084356E">
            <w:pPr>
              <w:widowControl w:val="0"/>
              <w:tabs>
                <w:tab w:val="left" w:pos="5040"/>
              </w:tabs>
              <w:autoSpaceDE w:val="0"/>
              <w:autoSpaceDN w:val="0"/>
              <w:adjustRightInd w:val="0"/>
              <w:rPr>
                <w:b/>
                <w:sz w:val="20"/>
                <w:szCs w:val="20"/>
              </w:rPr>
            </w:pPr>
            <w:r w:rsidRPr="00B14D5A">
              <w:rPr>
                <w:b/>
                <w:sz w:val="20"/>
                <w:szCs w:val="20"/>
              </w:rPr>
              <w:t>Телефон</w:t>
            </w:r>
            <w:r w:rsidR="00DE46BA" w:rsidRPr="00B14D5A">
              <w:rPr>
                <w:b/>
                <w:sz w:val="20"/>
                <w:szCs w:val="20"/>
              </w:rPr>
              <w:t xml:space="preserve"> </w:t>
            </w:r>
            <w:r w:rsidR="00DE46BA" w:rsidRPr="00B14D5A">
              <w:rPr>
                <w:sz w:val="20"/>
                <w:szCs w:val="20"/>
              </w:rPr>
              <w:t>+7 (901) 658-99-36; +7 (3952) 651-051</w:t>
            </w:r>
            <w:r w:rsidRPr="00B14D5A">
              <w:rPr>
                <w:b/>
                <w:sz w:val="20"/>
                <w:szCs w:val="20"/>
              </w:rPr>
              <w:t xml:space="preserve"> </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ИНН </w:t>
            </w:r>
            <w:r w:rsidR="00DE46BA" w:rsidRPr="00B14D5A">
              <w:rPr>
                <w:sz w:val="20"/>
                <w:szCs w:val="20"/>
              </w:rPr>
              <w:t>3810329448</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КПП </w:t>
            </w:r>
            <w:r w:rsidR="00DE46BA" w:rsidRPr="00B14D5A">
              <w:rPr>
                <w:sz w:val="20"/>
                <w:szCs w:val="20"/>
              </w:rPr>
              <w:t>381001001</w:t>
            </w:r>
          </w:p>
          <w:p w:rsidR="00DE46BA" w:rsidRPr="00B14D5A" w:rsidRDefault="00DE46BA" w:rsidP="0084356E">
            <w:pPr>
              <w:widowControl w:val="0"/>
              <w:tabs>
                <w:tab w:val="left" w:pos="5040"/>
              </w:tabs>
              <w:autoSpaceDE w:val="0"/>
              <w:autoSpaceDN w:val="0"/>
              <w:adjustRightInd w:val="0"/>
              <w:rPr>
                <w:sz w:val="20"/>
                <w:szCs w:val="20"/>
              </w:rPr>
            </w:pPr>
            <w:r w:rsidRPr="00B14D5A">
              <w:rPr>
                <w:b/>
                <w:sz w:val="20"/>
                <w:szCs w:val="20"/>
              </w:rPr>
              <w:t xml:space="preserve">ОГРН </w:t>
            </w:r>
            <w:r w:rsidRPr="00B14D5A">
              <w:rPr>
                <w:sz w:val="20"/>
                <w:szCs w:val="20"/>
              </w:rPr>
              <w:t>1133850008995</w:t>
            </w:r>
          </w:p>
          <w:p w:rsidR="00DE46BA" w:rsidRPr="00B14D5A" w:rsidRDefault="00DE46BA" w:rsidP="0084356E">
            <w:pPr>
              <w:widowControl w:val="0"/>
              <w:tabs>
                <w:tab w:val="left" w:pos="5040"/>
              </w:tabs>
              <w:autoSpaceDE w:val="0"/>
              <w:autoSpaceDN w:val="0"/>
              <w:adjustRightInd w:val="0"/>
              <w:rPr>
                <w:sz w:val="20"/>
                <w:szCs w:val="20"/>
              </w:rPr>
            </w:pPr>
            <w:r w:rsidRPr="00B14D5A">
              <w:rPr>
                <w:b/>
                <w:sz w:val="20"/>
                <w:szCs w:val="20"/>
              </w:rPr>
              <w:t xml:space="preserve">ОКПО </w:t>
            </w:r>
            <w:r w:rsidRPr="00B14D5A">
              <w:rPr>
                <w:sz w:val="20"/>
                <w:szCs w:val="20"/>
              </w:rPr>
              <w:t>10756897</w:t>
            </w:r>
          </w:p>
          <w:p w:rsidR="00FA6F69" w:rsidRPr="00B14D5A" w:rsidRDefault="00FA6F69" w:rsidP="0084356E">
            <w:pPr>
              <w:widowControl w:val="0"/>
              <w:tabs>
                <w:tab w:val="left" w:pos="5040"/>
              </w:tabs>
              <w:autoSpaceDE w:val="0"/>
              <w:autoSpaceDN w:val="0"/>
              <w:adjustRightInd w:val="0"/>
              <w:rPr>
                <w:sz w:val="20"/>
                <w:szCs w:val="20"/>
              </w:rPr>
            </w:pPr>
            <w:proofErr w:type="spellStart"/>
            <w:proofErr w:type="gramStart"/>
            <w:r w:rsidRPr="00B14D5A">
              <w:rPr>
                <w:b/>
                <w:sz w:val="20"/>
                <w:szCs w:val="20"/>
              </w:rPr>
              <w:t>р</w:t>
            </w:r>
            <w:proofErr w:type="spellEnd"/>
            <w:proofErr w:type="gramEnd"/>
            <w:r w:rsidRPr="00B14D5A">
              <w:rPr>
                <w:b/>
                <w:sz w:val="20"/>
                <w:szCs w:val="20"/>
              </w:rPr>
              <w:t xml:space="preserve">/с </w:t>
            </w:r>
            <w:r w:rsidR="00DE46BA" w:rsidRPr="00B14D5A">
              <w:rPr>
                <w:sz w:val="20"/>
                <w:szCs w:val="20"/>
              </w:rPr>
              <w:t>40702810118350019188</w:t>
            </w:r>
          </w:p>
          <w:p w:rsidR="00FA6F69" w:rsidRPr="00B14D5A" w:rsidRDefault="00DE46BA" w:rsidP="0084356E">
            <w:pPr>
              <w:widowControl w:val="0"/>
              <w:tabs>
                <w:tab w:val="left" w:pos="5040"/>
              </w:tabs>
              <w:autoSpaceDE w:val="0"/>
              <w:autoSpaceDN w:val="0"/>
              <w:adjustRightInd w:val="0"/>
              <w:rPr>
                <w:sz w:val="20"/>
                <w:szCs w:val="20"/>
              </w:rPr>
            </w:pPr>
            <w:r w:rsidRPr="00B14D5A">
              <w:rPr>
                <w:sz w:val="20"/>
                <w:szCs w:val="20"/>
              </w:rPr>
              <w:t>Байкальский банк ПАО СБЕРБАНК</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к/с </w:t>
            </w:r>
            <w:r w:rsidR="00DE46BA" w:rsidRPr="00B14D5A">
              <w:rPr>
                <w:sz w:val="20"/>
                <w:szCs w:val="20"/>
              </w:rPr>
              <w:t>30101810900000000607</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БИК </w:t>
            </w:r>
            <w:r w:rsidR="00DE46BA" w:rsidRPr="00B14D5A">
              <w:rPr>
                <w:sz w:val="20"/>
                <w:szCs w:val="20"/>
              </w:rPr>
              <w:t>042520607</w:t>
            </w:r>
          </w:p>
          <w:p w:rsidR="00DE46BA" w:rsidRPr="00B14D5A" w:rsidRDefault="00DE161F" w:rsidP="0084356E">
            <w:pPr>
              <w:widowControl w:val="0"/>
              <w:tabs>
                <w:tab w:val="left" w:pos="5040"/>
              </w:tabs>
              <w:autoSpaceDE w:val="0"/>
              <w:autoSpaceDN w:val="0"/>
              <w:adjustRightInd w:val="0"/>
              <w:rPr>
                <w:sz w:val="20"/>
                <w:szCs w:val="20"/>
              </w:rPr>
            </w:pPr>
            <w:hyperlink r:id="rId5" w:history="1">
              <w:r w:rsidR="00DE46BA" w:rsidRPr="00B14D5A">
                <w:rPr>
                  <w:rStyle w:val="ae"/>
                  <w:sz w:val="20"/>
                  <w:szCs w:val="20"/>
                  <w:lang w:val="en-US"/>
                </w:rPr>
                <w:t>medservis</w:t>
              </w:r>
              <w:r w:rsidR="00DE46BA" w:rsidRPr="00B14D5A">
                <w:rPr>
                  <w:rStyle w:val="ae"/>
                  <w:sz w:val="20"/>
                  <w:szCs w:val="20"/>
                </w:rPr>
                <w:t>.</w:t>
              </w:r>
              <w:r w:rsidR="00DE46BA" w:rsidRPr="00B14D5A">
                <w:rPr>
                  <w:rStyle w:val="ae"/>
                  <w:sz w:val="20"/>
                  <w:szCs w:val="20"/>
                  <w:lang w:val="en-US"/>
                </w:rPr>
                <w:t>irkutsk</w:t>
              </w:r>
              <w:r w:rsidR="00DE46BA" w:rsidRPr="00B14D5A">
                <w:rPr>
                  <w:rStyle w:val="ae"/>
                  <w:sz w:val="20"/>
                  <w:szCs w:val="20"/>
                </w:rPr>
                <w:t>@</w:t>
              </w:r>
              <w:r w:rsidR="00DE46BA" w:rsidRPr="00B14D5A">
                <w:rPr>
                  <w:rStyle w:val="ae"/>
                  <w:sz w:val="20"/>
                  <w:szCs w:val="20"/>
                  <w:lang w:val="en-US"/>
                </w:rPr>
                <w:t>gmail</w:t>
              </w:r>
              <w:r w:rsidR="00DE46BA" w:rsidRPr="00B14D5A">
                <w:rPr>
                  <w:rStyle w:val="ae"/>
                  <w:sz w:val="20"/>
                  <w:szCs w:val="20"/>
                </w:rPr>
                <w:t>.</w:t>
              </w:r>
              <w:r w:rsidR="00DE46BA" w:rsidRPr="00B14D5A">
                <w:rPr>
                  <w:rStyle w:val="ae"/>
                  <w:sz w:val="20"/>
                  <w:szCs w:val="20"/>
                  <w:lang w:val="en-US"/>
                </w:rPr>
                <w:t>com</w:t>
              </w:r>
            </w:hyperlink>
          </w:p>
          <w:p w:rsidR="00FA6F69" w:rsidRPr="00B14D5A" w:rsidRDefault="00FA6F69" w:rsidP="0084356E">
            <w:pPr>
              <w:widowControl w:val="0"/>
              <w:tabs>
                <w:tab w:val="left" w:pos="5040"/>
              </w:tabs>
              <w:autoSpaceDE w:val="0"/>
              <w:autoSpaceDN w:val="0"/>
              <w:adjustRightInd w:val="0"/>
              <w:rPr>
                <w:b/>
                <w:sz w:val="20"/>
                <w:szCs w:val="20"/>
              </w:rPr>
            </w:pPr>
          </w:p>
          <w:p w:rsidR="00DE46BA" w:rsidRPr="00B14D5A" w:rsidRDefault="00DE46BA" w:rsidP="0084356E">
            <w:pPr>
              <w:widowControl w:val="0"/>
              <w:tabs>
                <w:tab w:val="left" w:pos="5040"/>
              </w:tabs>
              <w:autoSpaceDE w:val="0"/>
              <w:autoSpaceDN w:val="0"/>
              <w:adjustRightInd w:val="0"/>
              <w:rPr>
                <w:b/>
                <w:sz w:val="20"/>
                <w:szCs w:val="20"/>
              </w:rPr>
            </w:pPr>
            <w:r w:rsidRPr="00B14D5A">
              <w:rPr>
                <w:b/>
                <w:sz w:val="20"/>
                <w:szCs w:val="20"/>
              </w:rPr>
              <w:t>Директор</w:t>
            </w:r>
          </w:p>
          <w:p w:rsidR="00FA6F69" w:rsidRPr="00B14D5A" w:rsidRDefault="00FA6F69" w:rsidP="0084356E">
            <w:pPr>
              <w:widowControl w:val="0"/>
              <w:tabs>
                <w:tab w:val="left" w:pos="5040"/>
              </w:tabs>
              <w:autoSpaceDE w:val="0"/>
              <w:autoSpaceDN w:val="0"/>
              <w:adjustRightInd w:val="0"/>
              <w:rPr>
                <w:b/>
                <w:sz w:val="20"/>
                <w:szCs w:val="20"/>
              </w:rPr>
            </w:pPr>
            <w:r w:rsidRPr="00B14D5A">
              <w:rPr>
                <w:b/>
                <w:sz w:val="20"/>
                <w:szCs w:val="20"/>
              </w:rPr>
              <w:t>_______________/</w:t>
            </w:r>
            <w:r w:rsidR="00DE46BA" w:rsidRPr="00B14D5A">
              <w:rPr>
                <w:b/>
                <w:sz w:val="20"/>
                <w:szCs w:val="20"/>
              </w:rPr>
              <w:t>М.А. Петрова</w:t>
            </w:r>
            <w:r w:rsidRPr="00B14D5A">
              <w:rPr>
                <w:b/>
                <w:sz w:val="20"/>
                <w:szCs w:val="20"/>
              </w:rPr>
              <w:t xml:space="preserve"> /</w:t>
            </w:r>
          </w:p>
          <w:p w:rsidR="00FA6F69" w:rsidRPr="00B14D5A" w:rsidRDefault="00FA6F69" w:rsidP="0084356E">
            <w:pPr>
              <w:pStyle w:val="ac"/>
              <w:widowControl w:val="0"/>
              <w:rPr>
                <w:rFonts w:ascii="Times New Roman" w:hAnsi="Times New Roman"/>
                <w:bCs/>
              </w:rPr>
            </w:pPr>
            <w:r w:rsidRPr="00B14D5A">
              <w:rPr>
                <w:rFonts w:ascii="Times New Roman" w:hAnsi="Times New Roman"/>
                <w:bCs/>
              </w:rPr>
              <w:t xml:space="preserve">М.П.      </w:t>
            </w:r>
          </w:p>
        </w:tc>
      </w:tr>
    </w:tbl>
    <w:p w:rsidR="00FA6F69" w:rsidRPr="00BE00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Pr="00B14D5A" w:rsidRDefault="00FA6F69" w:rsidP="00FA6F69">
      <w:pPr>
        <w:jc w:val="right"/>
        <w:rPr>
          <w:sz w:val="20"/>
          <w:szCs w:val="20"/>
        </w:rPr>
      </w:pPr>
      <w:r w:rsidRPr="00B14D5A">
        <w:rPr>
          <w:sz w:val="20"/>
          <w:szCs w:val="20"/>
        </w:rPr>
        <w:lastRenderedPageBreak/>
        <w:t>Приложение № 1</w:t>
      </w:r>
    </w:p>
    <w:p w:rsidR="00FA6F69" w:rsidRPr="00B14D5A" w:rsidRDefault="00FA6F69" w:rsidP="00FA6F69">
      <w:pPr>
        <w:ind w:left="4320"/>
        <w:jc w:val="right"/>
        <w:rPr>
          <w:sz w:val="20"/>
          <w:szCs w:val="20"/>
        </w:rPr>
      </w:pPr>
      <w:r w:rsidRPr="00B14D5A">
        <w:rPr>
          <w:sz w:val="20"/>
          <w:szCs w:val="20"/>
        </w:rPr>
        <w:t xml:space="preserve">                                              к договору № 141-19</w:t>
      </w:r>
      <w:r w:rsidRPr="00B14D5A">
        <w:rPr>
          <w:sz w:val="20"/>
          <w:szCs w:val="20"/>
        </w:rPr>
        <w:br/>
        <w:t xml:space="preserve">от </w:t>
      </w:r>
      <w:r w:rsidR="00E62B7F">
        <w:rPr>
          <w:sz w:val="20"/>
          <w:szCs w:val="20"/>
        </w:rPr>
        <w:t>16.08.2019г</w:t>
      </w:r>
      <w:r w:rsidRPr="00B14D5A">
        <w:rPr>
          <w:sz w:val="20"/>
          <w:szCs w:val="20"/>
        </w:rPr>
        <w:t>.</w:t>
      </w:r>
    </w:p>
    <w:p w:rsidR="00FA6F69" w:rsidRPr="00D54D3D" w:rsidRDefault="00FA6F69" w:rsidP="00FA6F69">
      <w:pPr>
        <w:jc w:val="center"/>
        <w:rPr>
          <w:b/>
          <w:sz w:val="20"/>
          <w:szCs w:val="20"/>
        </w:rPr>
      </w:pPr>
    </w:p>
    <w:p w:rsidR="00FA6F69" w:rsidRPr="00BE0069" w:rsidRDefault="00FA6F69" w:rsidP="00FA6F69">
      <w:pPr>
        <w:jc w:val="center"/>
        <w:rPr>
          <w:b/>
          <w:sz w:val="20"/>
          <w:szCs w:val="20"/>
        </w:rPr>
      </w:pPr>
      <w:r w:rsidRPr="00BE0069">
        <w:rPr>
          <w:b/>
          <w:sz w:val="20"/>
          <w:szCs w:val="20"/>
        </w:rPr>
        <w:t>СПЕЦИФИКАЦИЯ</w:t>
      </w:r>
    </w:p>
    <w:p w:rsidR="00FA6F69" w:rsidRPr="00BE0069" w:rsidRDefault="00FA6F69" w:rsidP="00FA6F69">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601"/>
        <w:gridCol w:w="600"/>
        <w:gridCol w:w="1134"/>
        <w:gridCol w:w="992"/>
        <w:gridCol w:w="1101"/>
        <w:gridCol w:w="1276"/>
      </w:tblGrid>
      <w:tr w:rsidR="00FA6F69" w:rsidRPr="005A07FA" w:rsidTr="00610936">
        <w:trPr>
          <w:trHeight w:val="1503"/>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 xml:space="preserve">  №</w:t>
            </w:r>
          </w:p>
          <w:p w:rsidR="00FA6F69" w:rsidRPr="005A07FA" w:rsidRDefault="00FA6F69" w:rsidP="0084356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Наименование страны происхождения</w:t>
            </w:r>
          </w:p>
        </w:tc>
        <w:tc>
          <w:tcPr>
            <w:tcW w:w="1101"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Общая стоимость по позиции, руб.</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rPr>
                <w:sz w:val="20"/>
                <w:szCs w:val="20"/>
              </w:rPr>
            </w:pPr>
            <w:r w:rsidRPr="00610936">
              <w:rPr>
                <w:sz w:val="20"/>
                <w:szCs w:val="20"/>
              </w:rPr>
              <w:t xml:space="preserve">Разбавитель изотонический для анализаторов гематологических автоматических серии </w:t>
            </w:r>
            <w:proofErr w:type="spellStart"/>
            <w:r w:rsidRPr="00610936">
              <w:rPr>
                <w:sz w:val="20"/>
                <w:szCs w:val="20"/>
              </w:rPr>
              <w:t>Abacus</w:t>
            </w:r>
            <w:proofErr w:type="spellEnd"/>
          </w:p>
        </w:tc>
        <w:tc>
          <w:tcPr>
            <w:tcW w:w="2977" w:type="dxa"/>
            <w:tcBorders>
              <w:top w:val="single" w:sz="4" w:space="0" w:color="auto"/>
              <w:left w:val="single" w:sz="4" w:space="0" w:color="auto"/>
              <w:bottom w:val="single" w:sz="4" w:space="0" w:color="auto"/>
              <w:right w:val="single" w:sz="4" w:space="0" w:color="auto"/>
            </w:tcBorders>
          </w:tcPr>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 xml:space="preserve">Разбавитель изотонический - буферный, устойчивый и </w:t>
            </w:r>
            <w:proofErr w:type="spellStart"/>
            <w:r w:rsidRPr="00610936">
              <w:rPr>
                <w:rFonts w:ascii="Times New Roman" w:hAnsi="Times New Roman" w:cs="Times New Roman"/>
                <w:sz w:val="20"/>
                <w:szCs w:val="20"/>
              </w:rPr>
              <w:t>микрофильтрованный</w:t>
            </w:r>
            <w:proofErr w:type="spellEnd"/>
            <w:r w:rsidRPr="00610936">
              <w:rPr>
                <w:rFonts w:ascii="Times New Roman" w:hAnsi="Times New Roman" w:cs="Times New Roman"/>
                <w:sz w:val="20"/>
                <w:szCs w:val="20"/>
              </w:rPr>
              <w:t xml:space="preserve"> электролитный раствор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610936">
              <w:rPr>
                <w:rFonts w:ascii="Times New Roman" w:hAnsi="Times New Roman" w:cs="Times New Roman"/>
                <w:sz w:val="20"/>
                <w:szCs w:val="20"/>
              </w:rPr>
              <w:t>субпопуляции</w:t>
            </w:r>
            <w:proofErr w:type="spellEnd"/>
            <w:r w:rsidRPr="00610936">
              <w:rPr>
                <w:rFonts w:ascii="Times New Roman" w:hAnsi="Times New Roman" w:cs="Times New Roman"/>
                <w:sz w:val="20"/>
                <w:szCs w:val="20"/>
              </w:rPr>
              <w:t xml:space="preserve"> лейкоцитов, тромбоцитов и измерения концентрации гемоглобина на гематологических анализаторах.</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Ингредиенты:</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Сульфат натрия – 1,2%</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Хлорид натрия – 0,6%</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Мочевина – 0,1%</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Карбонат натрия – 0,1%</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 xml:space="preserve">в </w:t>
            </w:r>
            <w:proofErr w:type="spellStart"/>
            <w:r w:rsidRPr="00610936">
              <w:rPr>
                <w:rFonts w:ascii="Times New Roman" w:hAnsi="Times New Roman" w:cs="Times New Roman"/>
                <w:sz w:val="20"/>
                <w:szCs w:val="20"/>
              </w:rPr>
              <w:t>деионизированной</w:t>
            </w:r>
            <w:proofErr w:type="spellEnd"/>
            <w:r w:rsidRPr="00610936">
              <w:rPr>
                <w:rFonts w:ascii="Times New Roman" w:hAnsi="Times New Roman" w:cs="Times New Roman"/>
                <w:sz w:val="20"/>
                <w:szCs w:val="20"/>
              </w:rPr>
              <w:t xml:space="preserve"> воде</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 xml:space="preserve">Совместимость с гематологическим анализатором </w:t>
            </w:r>
            <w:proofErr w:type="spellStart"/>
            <w:r w:rsidRPr="00610936">
              <w:rPr>
                <w:rFonts w:ascii="Times New Roman" w:hAnsi="Times New Roman" w:cs="Times New Roman"/>
                <w:sz w:val="20"/>
                <w:szCs w:val="20"/>
              </w:rPr>
              <w:t>Abacus</w:t>
            </w:r>
            <w:proofErr w:type="spellEnd"/>
            <w:r w:rsidRPr="00610936">
              <w:rPr>
                <w:rFonts w:ascii="Times New Roman" w:hAnsi="Times New Roman" w:cs="Times New Roman"/>
                <w:sz w:val="20"/>
                <w:szCs w:val="20"/>
              </w:rPr>
              <w:t xml:space="preserve"> 5.</w:t>
            </w:r>
          </w:p>
          <w:p w:rsidR="00FA6F69" w:rsidRPr="00610936" w:rsidRDefault="00610936" w:rsidP="00610936">
            <w:pPr>
              <w:rPr>
                <w:color w:val="000000"/>
                <w:sz w:val="20"/>
                <w:szCs w:val="20"/>
              </w:rPr>
            </w:pPr>
            <w:r w:rsidRPr="00610936">
              <w:rPr>
                <w:sz w:val="20"/>
                <w:szCs w:val="20"/>
              </w:rPr>
              <w:t>Объем 20 литров.</w:t>
            </w:r>
          </w:p>
        </w:tc>
        <w:tc>
          <w:tcPr>
            <w:tcW w:w="601"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sz w:val="20"/>
                <w:szCs w:val="20"/>
              </w:rPr>
              <w:t>Шт.</w:t>
            </w:r>
          </w:p>
        </w:tc>
        <w:tc>
          <w:tcPr>
            <w:tcW w:w="600"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sz w:val="20"/>
                <w:szCs w:val="20"/>
              </w:rPr>
              <w:t>140</w:t>
            </w:r>
          </w:p>
        </w:tc>
        <w:tc>
          <w:tcPr>
            <w:tcW w:w="1134" w:type="dxa"/>
            <w:tcBorders>
              <w:top w:val="single" w:sz="4" w:space="0" w:color="auto"/>
              <w:left w:val="single" w:sz="4" w:space="0" w:color="auto"/>
              <w:bottom w:val="single" w:sz="4" w:space="0" w:color="auto"/>
              <w:right w:val="single" w:sz="4" w:space="0" w:color="auto"/>
            </w:tcBorders>
          </w:tcPr>
          <w:p w:rsidR="00FA6F69" w:rsidRPr="00610936" w:rsidRDefault="00610936" w:rsidP="00610936">
            <w:pPr>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color w:val="000000"/>
                <w:sz w:val="20"/>
                <w:szCs w:val="20"/>
              </w:rPr>
              <w:t>5 988,00</w:t>
            </w:r>
          </w:p>
        </w:tc>
        <w:tc>
          <w:tcPr>
            <w:tcW w:w="1276"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both"/>
              <w:rPr>
                <w:sz w:val="20"/>
                <w:szCs w:val="20"/>
              </w:rPr>
            </w:pPr>
            <w:r w:rsidRPr="00610936">
              <w:rPr>
                <w:color w:val="000000"/>
                <w:sz w:val="20"/>
                <w:szCs w:val="20"/>
              </w:rPr>
              <w:t>838 320,00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rPr>
                <w:sz w:val="20"/>
                <w:szCs w:val="20"/>
              </w:rPr>
            </w:pPr>
            <w:r w:rsidRPr="0073495D">
              <w:rPr>
                <w:sz w:val="20"/>
                <w:szCs w:val="20"/>
              </w:rPr>
              <w:t xml:space="preserve">Раствор </w:t>
            </w:r>
            <w:proofErr w:type="spellStart"/>
            <w:r w:rsidRPr="0073495D">
              <w:rPr>
                <w:sz w:val="20"/>
                <w:szCs w:val="20"/>
              </w:rPr>
              <w:t>лизирующий</w:t>
            </w:r>
            <w:proofErr w:type="spellEnd"/>
            <w:r w:rsidRPr="0073495D">
              <w:rPr>
                <w:sz w:val="20"/>
                <w:szCs w:val="20"/>
              </w:rPr>
              <w:t xml:space="preserve"> для анализаторов гематологических автоматических серии </w:t>
            </w:r>
            <w:proofErr w:type="spellStart"/>
            <w:r w:rsidRPr="0073495D">
              <w:rPr>
                <w:sz w:val="20"/>
                <w:szCs w:val="20"/>
              </w:rPr>
              <w:t>Abacus</w:t>
            </w:r>
            <w:proofErr w:type="spellEnd"/>
          </w:p>
        </w:tc>
        <w:tc>
          <w:tcPr>
            <w:tcW w:w="2977" w:type="dxa"/>
            <w:tcBorders>
              <w:top w:val="single" w:sz="4" w:space="0" w:color="auto"/>
              <w:left w:val="single" w:sz="4" w:space="0" w:color="auto"/>
              <w:bottom w:val="single" w:sz="4" w:space="0" w:color="auto"/>
              <w:right w:val="single" w:sz="4" w:space="0" w:color="auto"/>
            </w:tcBorders>
          </w:tcPr>
          <w:p w:rsidR="00610936" w:rsidRPr="0073495D" w:rsidRDefault="00610936" w:rsidP="00610936">
            <w:pPr>
              <w:pStyle w:val="Default"/>
              <w:ind w:left="34"/>
              <w:rPr>
                <w:rFonts w:ascii="Times New Roman" w:hAnsi="Times New Roman" w:cs="Times New Roman"/>
                <w:sz w:val="20"/>
                <w:szCs w:val="20"/>
              </w:rPr>
            </w:pPr>
            <w:r w:rsidRPr="0073495D">
              <w:rPr>
                <w:rFonts w:ascii="Times New Roman" w:hAnsi="Times New Roman" w:cs="Times New Roman"/>
                <w:sz w:val="20"/>
                <w:szCs w:val="20"/>
              </w:rPr>
              <w:t xml:space="preserve">Раствор </w:t>
            </w:r>
            <w:proofErr w:type="spellStart"/>
            <w:r w:rsidRPr="0073495D">
              <w:rPr>
                <w:rFonts w:ascii="Times New Roman" w:hAnsi="Times New Roman" w:cs="Times New Roman"/>
                <w:sz w:val="20"/>
                <w:szCs w:val="20"/>
              </w:rPr>
              <w:t>лизирующий</w:t>
            </w:r>
            <w:proofErr w:type="spellEnd"/>
            <w:r w:rsidRPr="0073495D">
              <w:rPr>
                <w:rFonts w:ascii="Times New Roman" w:hAnsi="Times New Roman" w:cs="Times New Roman"/>
                <w:sz w:val="20"/>
                <w:szCs w:val="20"/>
              </w:rPr>
              <w:t xml:space="preserve">. Стабилизированный и </w:t>
            </w:r>
            <w:proofErr w:type="spellStart"/>
            <w:r w:rsidRPr="0073495D">
              <w:rPr>
                <w:rFonts w:ascii="Times New Roman" w:hAnsi="Times New Roman" w:cs="Times New Roman"/>
                <w:sz w:val="20"/>
                <w:szCs w:val="20"/>
              </w:rPr>
              <w:t>микрофильтрованный</w:t>
            </w:r>
            <w:proofErr w:type="spellEnd"/>
            <w:r w:rsidRPr="0073495D">
              <w:rPr>
                <w:rFonts w:ascii="Times New Roman" w:hAnsi="Times New Roman" w:cs="Times New Roman"/>
                <w:sz w:val="20"/>
                <w:szCs w:val="20"/>
              </w:rPr>
              <w:t xml:space="preserve"> </w:t>
            </w:r>
            <w:proofErr w:type="spellStart"/>
            <w:r w:rsidRPr="0073495D">
              <w:rPr>
                <w:rFonts w:ascii="Times New Roman" w:hAnsi="Times New Roman" w:cs="Times New Roman"/>
                <w:sz w:val="20"/>
                <w:szCs w:val="20"/>
              </w:rPr>
              <w:t>лизирующий</w:t>
            </w:r>
            <w:proofErr w:type="spellEnd"/>
            <w:r w:rsidRPr="0073495D">
              <w:rPr>
                <w:rFonts w:ascii="Times New Roman" w:hAnsi="Times New Roman" w:cs="Times New Roman"/>
                <w:sz w:val="20"/>
                <w:szCs w:val="20"/>
              </w:rPr>
              <w:t xml:space="preserve"> реагент для </w:t>
            </w:r>
            <w:proofErr w:type="spellStart"/>
            <w:r w:rsidRPr="0073495D">
              <w:rPr>
                <w:rFonts w:ascii="Times New Roman" w:hAnsi="Times New Roman" w:cs="Times New Roman"/>
                <w:sz w:val="20"/>
                <w:szCs w:val="20"/>
              </w:rPr>
              <w:t>строматолиза</w:t>
            </w:r>
            <w:proofErr w:type="spellEnd"/>
            <w:r w:rsidRPr="0073495D">
              <w:rPr>
                <w:rFonts w:ascii="Times New Roman" w:hAnsi="Times New Roman" w:cs="Times New Roman"/>
                <w:sz w:val="20"/>
                <w:szCs w:val="20"/>
              </w:rPr>
              <w:t xml:space="preserve"> эритроцитов (RBC), количественного определения лейкоцитов (WBC), дифференцировки лейкоцитов на 5 частей (LYM, MONO, NEU, EO, BA) и измерения концентрации гемоглобина в человеческой крови, на автоматических гематологических анализаторах.</w:t>
            </w:r>
          </w:p>
          <w:p w:rsidR="00610936" w:rsidRPr="0073495D" w:rsidRDefault="00610936" w:rsidP="00610936">
            <w:pPr>
              <w:pStyle w:val="Default"/>
              <w:ind w:left="34"/>
              <w:rPr>
                <w:rFonts w:ascii="Times New Roman" w:hAnsi="Times New Roman" w:cs="Times New Roman"/>
                <w:sz w:val="20"/>
                <w:szCs w:val="20"/>
              </w:rPr>
            </w:pPr>
            <w:r w:rsidRPr="0073495D">
              <w:rPr>
                <w:rFonts w:ascii="Times New Roman" w:hAnsi="Times New Roman" w:cs="Times New Roman"/>
                <w:sz w:val="20"/>
                <w:szCs w:val="20"/>
              </w:rPr>
              <w:t>Ингредиенты:</w:t>
            </w:r>
          </w:p>
          <w:p w:rsidR="00610936" w:rsidRPr="0073495D" w:rsidRDefault="00610936" w:rsidP="00610936">
            <w:pPr>
              <w:ind w:left="34"/>
              <w:rPr>
                <w:color w:val="000000"/>
                <w:sz w:val="20"/>
                <w:szCs w:val="20"/>
              </w:rPr>
            </w:pPr>
            <w:r w:rsidRPr="0073495D">
              <w:rPr>
                <w:color w:val="000000"/>
                <w:sz w:val="20"/>
                <w:szCs w:val="20"/>
              </w:rPr>
              <w:t>ПАВ –  3,6%</w:t>
            </w:r>
          </w:p>
          <w:p w:rsidR="00610936" w:rsidRPr="0073495D" w:rsidRDefault="00610936" w:rsidP="00610936">
            <w:pPr>
              <w:ind w:left="34"/>
              <w:rPr>
                <w:color w:val="000000"/>
                <w:sz w:val="20"/>
                <w:szCs w:val="20"/>
              </w:rPr>
            </w:pPr>
            <w:r w:rsidRPr="0073495D">
              <w:rPr>
                <w:color w:val="000000"/>
                <w:sz w:val="20"/>
                <w:szCs w:val="20"/>
              </w:rPr>
              <w:t>Буфер – 1,0%</w:t>
            </w:r>
          </w:p>
          <w:p w:rsidR="00610936" w:rsidRPr="0073495D" w:rsidRDefault="00610936" w:rsidP="00610936">
            <w:pPr>
              <w:ind w:left="34"/>
              <w:rPr>
                <w:color w:val="000000"/>
                <w:sz w:val="20"/>
                <w:szCs w:val="20"/>
              </w:rPr>
            </w:pPr>
            <w:r w:rsidRPr="0073495D">
              <w:rPr>
                <w:color w:val="000000"/>
                <w:sz w:val="20"/>
                <w:szCs w:val="20"/>
              </w:rPr>
              <w:t>Консерванты – 0,4%</w:t>
            </w:r>
          </w:p>
          <w:p w:rsidR="00610936" w:rsidRPr="0073495D" w:rsidRDefault="00610936" w:rsidP="00610936">
            <w:pPr>
              <w:ind w:left="34"/>
              <w:rPr>
                <w:color w:val="000000"/>
                <w:sz w:val="20"/>
                <w:szCs w:val="20"/>
              </w:rPr>
            </w:pPr>
            <w:r w:rsidRPr="0073495D">
              <w:rPr>
                <w:color w:val="000000"/>
                <w:sz w:val="20"/>
                <w:szCs w:val="20"/>
              </w:rPr>
              <w:t>Стабилизаторы –  0,4%</w:t>
            </w:r>
          </w:p>
          <w:p w:rsidR="00610936" w:rsidRPr="0073495D" w:rsidRDefault="00610936" w:rsidP="00610936">
            <w:pPr>
              <w:pStyle w:val="Default"/>
              <w:ind w:left="34"/>
              <w:rPr>
                <w:rFonts w:ascii="Times New Roman" w:hAnsi="Times New Roman" w:cs="Times New Roman"/>
                <w:sz w:val="20"/>
                <w:szCs w:val="20"/>
              </w:rPr>
            </w:pPr>
            <w:proofErr w:type="spellStart"/>
            <w:r w:rsidRPr="0073495D">
              <w:rPr>
                <w:rFonts w:ascii="Times New Roman" w:hAnsi="Times New Roman" w:cs="Times New Roman"/>
                <w:sz w:val="20"/>
                <w:szCs w:val="20"/>
              </w:rPr>
              <w:t>Деионизированная</w:t>
            </w:r>
            <w:proofErr w:type="spellEnd"/>
            <w:r w:rsidRPr="0073495D">
              <w:rPr>
                <w:rFonts w:ascii="Times New Roman" w:hAnsi="Times New Roman" w:cs="Times New Roman"/>
                <w:sz w:val="20"/>
                <w:szCs w:val="20"/>
              </w:rPr>
              <w:t xml:space="preserve"> вода</w:t>
            </w:r>
          </w:p>
          <w:p w:rsidR="00610936" w:rsidRPr="0073495D" w:rsidRDefault="00610936" w:rsidP="00610936">
            <w:pPr>
              <w:pStyle w:val="Default"/>
              <w:ind w:left="34"/>
              <w:rPr>
                <w:rFonts w:ascii="Times New Roman" w:hAnsi="Times New Roman" w:cs="Times New Roman"/>
                <w:sz w:val="20"/>
                <w:szCs w:val="20"/>
              </w:rPr>
            </w:pPr>
            <w:r w:rsidRPr="0073495D">
              <w:rPr>
                <w:rFonts w:ascii="Times New Roman" w:hAnsi="Times New Roman" w:cs="Times New Roman"/>
                <w:sz w:val="20"/>
                <w:szCs w:val="20"/>
              </w:rPr>
              <w:t>Аппаратный ключ системы – наличие.</w:t>
            </w:r>
          </w:p>
          <w:p w:rsidR="00610936" w:rsidRPr="0073495D" w:rsidRDefault="00610936" w:rsidP="00610936">
            <w:pPr>
              <w:pStyle w:val="Default"/>
              <w:ind w:left="34"/>
              <w:rPr>
                <w:rFonts w:ascii="Times New Roman" w:hAnsi="Times New Roman" w:cs="Times New Roman"/>
                <w:sz w:val="20"/>
                <w:szCs w:val="20"/>
              </w:rPr>
            </w:pPr>
            <w:r w:rsidRPr="0073495D">
              <w:rPr>
                <w:rFonts w:ascii="Times New Roman" w:hAnsi="Times New Roman" w:cs="Times New Roman"/>
                <w:sz w:val="20"/>
                <w:szCs w:val="20"/>
              </w:rPr>
              <w:t xml:space="preserve">Совместимость с гематологическим анализатором </w:t>
            </w:r>
            <w:proofErr w:type="spellStart"/>
            <w:r w:rsidRPr="0073495D">
              <w:rPr>
                <w:rFonts w:ascii="Times New Roman" w:hAnsi="Times New Roman" w:cs="Times New Roman"/>
                <w:sz w:val="20"/>
                <w:szCs w:val="20"/>
              </w:rPr>
              <w:t>Abacus</w:t>
            </w:r>
            <w:proofErr w:type="spellEnd"/>
            <w:r w:rsidRPr="0073495D">
              <w:rPr>
                <w:rFonts w:ascii="Times New Roman" w:hAnsi="Times New Roman" w:cs="Times New Roman"/>
                <w:sz w:val="20"/>
                <w:szCs w:val="20"/>
              </w:rPr>
              <w:t xml:space="preserve"> 5.</w:t>
            </w:r>
          </w:p>
          <w:p w:rsidR="00FA6F69" w:rsidRPr="005A07FA" w:rsidRDefault="00610936" w:rsidP="00610936">
            <w:pPr>
              <w:rPr>
                <w:color w:val="000000"/>
                <w:sz w:val="20"/>
                <w:szCs w:val="20"/>
              </w:rPr>
            </w:pPr>
            <w:r w:rsidRPr="0073495D">
              <w:rPr>
                <w:sz w:val="20"/>
                <w:szCs w:val="20"/>
              </w:rPr>
              <w:t>Объем 5 литров</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Шт.</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75</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both"/>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center"/>
              <w:rPr>
                <w:sz w:val="20"/>
                <w:szCs w:val="20"/>
              </w:rPr>
            </w:pPr>
            <w:r w:rsidRPr="00E3279F">
              <w:rPr>
                <w:color w:val="000000"/>
                <w:sz w:val="20"/>
                <w:szCs w:val="20"/>
              </w:rPr>
              <w:t>33 306,00</w:t>
            </w:r>
          </w:p>
        </w:tc>
        <w:tc>
          <w:tcPr>
            <w:tcW w:w="1276"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both"/>
              <w:rPr>
                <w:sz w:val="20"/>
                <w:szCs w:val="20"/>
              </w:rPr>
            </w:pPr>
            <w:r w:rsidRPr="00E3279F">
              <w:rPr>
                <w:color w:val="000000"/>
                <w:sz w:val="20"/>
                <w:szCs w:val="20"/>
              </w:rPr>
              <w:t>2 497 950,00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rPr>
                <w:sz w:val="20"/>
                <w:szCs w:val="20"/>
              </w:rPr>
            </w:pPr>
            <w:r w:rsidRPr="0073495D">
              <w:rPr>
                <w:sz w:val="20"/>
                <w:szCs w:val="20"/>
              </w:rPr>
              <w:t xml:space="preserve">Раствор </w:t>
            </w:r>
            <w:proofErr w:type="spellStart"/>
            <w:r w:rsidRPr="0073495D">
              <w:rPr>
                <w:sz w:val="20"/>
                <w:szCs w:val="20"/>
              </w:rPr>
              <w:t>лизирующий</w:t>
            </w:r>
            <w:proofErr w:type="spellEnd"/>
            <w:r w:rsidRPr="0073495D">
              <w:rPr>
                <w:sz w:val="20"/>
                <w:szCs w:val="20"/>
              </w:rPr>
              <w:t xml:space="preserve"> для </w:t>
            </w:r>
            <w:r w:rsidRPr="0073495D">
              <w:rPr>
                <w:sz w:val="20"/>
                <w:szCs w:val="20"/>
              </w:rPr>
              <w:lastRenderedPageBreak/>
              <w:t xml:space="preserve">анализаторов гематологических автоматических серии </w:t>
            </w:r>
            <w:proofErr w:type="spellStart"/>
            <w:r w:rsidRPr="0073495D">
              <w:rPr>
                <w:sz w:val="20"/>
                <w:szCs w:val="20"/>
              </w:rPr>
              <w:t>Abacus</w:t>
            </w:r>
            <w:proofErr w:type="spellEnd"/>
          </w:p>
        </w:tc>
        <w:tc>
          <w:tcPr>
            <w:tcW w:w="2977" w:type="dxa"/>
            <w:tcBorders>
              <w:top w:val="single" w:sz="4" w:space="0" w:color="auto"/>
              <w:left w:val="single" w:sz="4" w:space="0" w:color="auto"/>
              <w:bottom w:val="single" w:sz="4" w:space="0" w:color="auto"/>
              <w:right w:val="single" w:sz="4" w:space="0" w:color="auto"/>
            </w:tcBorders>
          </w:tcPr>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lastRenderedPageBreak/>
              <w:t xml:space="preserve">Раствор </w:t>
            </w:r>
            <w:proofErr w:type="spellStart"/>
            <w:r w:rsidRPr="0073495D">
              <w:rPr>
                <w:rFonts w:ascii="Times New Roman" w:hAnsi="Times New Roman" w:cs="Times New Roman"/>
                <w:sz w:val="20"/>
                <w:szCs w:val="20"/>
              </w:rPr>
              <w:t>лизирующий</w:t>
            </w:r>
            <w:proofErr w:type="spellEnd"/>
            <w:r w:rsidRPr="0073495D">
              <w:rPr>
                <w:rFonts w:ascii="Times New Roman" w:hAnsi="Times New Roman" w:cs="Times New Roman"/>
                <w:sz w:val="20"/>
                <w:szCs w:val="20"/>
              </w:rPr>
              <w:t xml:space="preserve">. Стабилизированный и </w:t>
            </w:r>
            <w:proofErr w:type="spellStart"/>
            <w:r w:rsidRPr="0073495D">
              <w:rPr>
                <w:rFonts w:ascii="Times New Roman" w:hAnsi="Times New Roman" w:cs="Times New Roman"/>
                <w:sz w:val="20"/>
                <w:szCs w:val="20"/>
              </w:rPr>
              <w:t>микрофильтрованный</w:t>
            </w:r>
            <w:proofErr w:type="spellEnd"/>
            <w:r w:rsidRPr="0073495D">
              <w:rPr>
                <w:rFonts w:ascii="Times New Roman" w:hAnsi="Times New Roman" w:cs="Times New Roman"/>
                <w:sz w:val="20"/>
                <w:szCs w:val="20"/>
              </w:rPr>
              <w:t xml:space="preserve"> реагент </w:t>
            </w:r>
            <w:r w:rsidRPr="0073495D">
              <w:rPr>
                <w:rFonts w:ascii="Times New Roman" w:hAnsi="Times New Roman" w:cs="Times New Roman"/>
                <w:sz w:val="20"/>
                <w:szCs w:val="20"/>
              </w:rPr>
              <w:lastRenderedPageBreak/>
              <w:t>для количественного определения лейкоцитов (WBC) и измерения лейкоцитов, дифференцированных на 5 частей (LYM, MONO, NEU, EO, BA) в человеческой крови, на автоматических гематологических анализаторах.</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Ингредиенты:</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Буфер – 1,2%</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Соли натрия – 3,4%</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Консерванты – 0,5%</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Стабилизаторы – 0,5%</w:t>
            </w:r>
          </w:p>
          <w:p w:rsidR="00E3279F" w:rsidRPr="0073495D" w:rsidRDefault="00E3279F" w:rsidP="00E3279F">
            <w:pPr>
              <w:pStyle w:val="Default"/>
              <w:ind w:left="34" w:right="132"/>
              <w:rPr>
                <w:rFonts w:ascii="Times New Roman" w:hAnsi="Times New Roman" w:cs="Times New Roman"/>
                <w:sz w:val="20"/>
                <w:szCs w:val="20"/>
              </w:rPr>
            </w:pPr>
            <w:proofErr w:type="spellStart"/>
            <w:r w:rsidRPr="0073495D">
              <w:rPr>
                <w:rFonts w:ascii="Times New Roman" w:hAnsi="Times New Roman" w:cs="Times New Roman"/>
                <w:sz w:val="20"/>
                <w:szCs w:val="20"/>
              </w:rPr>
              <w:t>Деионизированная</w:t>
            </w:r>
            <w:proofErr w:type="spellEnd"/>
            <w:r w:rsidRPr="0073495D">
              <w:rPr>
                <w:rFonts w:ascii="Times New Roman" w:hAnsi="Times New Roman" w:cs="Times New Roman"/>
                <w:sz w:val="20"/>
                <w:szCs w:val="20"/>
              </w:rPr>
              <w:t xml:space="preserve"> вода</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 xml:space="preserve">Совместимость с гематологическим анализатором </w:t>
            </w:r>
            <w:proofErr w:type="spellStart"/>
            <w:r w:rsidRPr="0073495D">
              <w:rPr>
                <w:rFonts w:ascii="Times New Roman" w:hAnsi="Times New Roman" w:cs="Times New Roman"/>
                <w:sz w:val="20"/>
                <w:szCs w:val="20"/>
              </w:rPr>
              <w:t>Abacus</w:t>
            </w:r>
            <w:proofErr w:type="spellEnd"/>
            <w:r w:rsidRPr="0073495D">
              <w:rPr>
                <w:rFonts w:ascii="Times New Roman" w:hAnsi="Times New Roman" w:cs="Times New Roman"/>
                <w:sz w:val="20"/>
                <w:szCs w:val="20"/>
              </w:rPr>
              <w:t xml:space="preserve"> 5.</w:t>
            </w:r>
          </w:p>
          <w:p w:rsidR="00FA6F69" w:rsidRPr="005A07FA" w:rsidRDefault="00E3279F" w:rsidP="00E3279F">
            <w:pPr>
              <w:rPr>
                <w:color w:val="000000"/>
                <w:sz w:val="20"/>
                <w:szCs w:val="20"/>
              </w:rPr>
            </w:pPr>
            <w:r>
              <w:rPr>
                <w:sz w:val="20"/>
                <w:szCs w:val="20"/>
              </w:rPr>
              <w:t xml:space="preserve">Объем </w:t>
            </w:r>
            <w:r w:rsidRPr="0073495D">
              <w:rPr>
                <w:sz w:val="20"/>
                <w:szCs w:val="20"/>
              </w:rPr>
              <w:t xml:space="preserve"> 1 литр</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lastRenderedPageBreak/>
              <w:t>Шт.</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both"/>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center"/>
              <w:rPr>
                <w:sz w:val="20"/>
                <w:szCs w:val="20"/>
              </w:rPr>
            </w:pPr>
            <w:r w:rsidRPr="00E3279F">
              <w:rPr>
                <w:color w:val="000000"/>
                <w:sz w:val="20"/>
                <w:szCs w:val="20"/>
              </w:rPr>
              <w:t>3 175,00</w:t>
            </w:r>
          </w:p>
        </w:tc>
        <w:tc>
          <w:tcPr>
            <w:tcW w:w="1276"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both"/>
              <w:rPr>
                <w:sz w:val="20"/>
                <w:szCs w:val="20"/>
              </w:rPr>
            </w:pPr>
            <w:r w:rsidRPr="00E3279F">
              <w:rPr>
                <w:color w:val="000000"/>
                <w:sz w:val="20"/>
                <w:szCs w:val="20"/>
              </w:rPr>
              <w:t>142 875,00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rPr>
                <w:sz w:val="20"/>
                <w:szCs w:val="20"/>
              </w:rPr>
            </w:pPr>
            <w:proofErr w:type="gramStart"/>
            <w:r w:rsidRPr="0073495D">
              <w:rPr>
                <w:sz w:val="20"/>
                <w:szCs w:val="20"/>
              </w:rPr>
              <w:t>Раствор</w:t>
            </w:r>
            <w:proofErr w:type="gramEnd"/>
            <w:r w:rsidRPr="0073495D">
              <w:rPr>
                <w:sz w:val="20"/>
                <w:szCs w:val="20"/>
              </w:rPr>
              <w:t xml:space="preserve"> очищающий для анализаторов гематологических автоматических серии </w:t>
            </w:r>
            <w:proofErr w:type="spellStart"/>
            <w:r w:rsidRPr="0073495D">
              <w:rPr>
                <w:sz w:val="20"/>
                <w:szCs w:val="20"/>
              </w:rPr>
              <w:t>Abacus</w:t>
            </w:r>
            <w:proofErr w:type="spellEnd"/>
          </w:p>
        </w:tc>
        <w:tc>
          <w:tcPr>
            <w:tcW w:w="2977" w:type="dxa"/>
            <w:tcBorders>
              <w:top w:val="single" w:sz="4" w:space="0" w:color="auto"/>
              <w:left w:val="single" w:sz="4" w:space="0" w:color="auto"/>
              <w:bottom w:val="single" w:sz="4" w:space="0" w:color="auto"/>
              <w:right w:val="single" w:sz="4" w:space="0" w:color="auto"/>
            </w:tcBorders>
          </w:tcPr>
          <w:p w:rsidR="00E3279F" w:rsidRPr="0073495D" w:rsidRDefault="00E3279F" w:rsidP="00E3279F">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 xml:space="preserve">Раствор очищающий. Концентрат очищающего </w:t>
            </w:r>
            <w:proofErr w:type="spellStart"/>
            <w:r w:rsidRPr="0073495D">
              <w:rPr>
                <w:rFonts w:ascii="Times New Roman" w:hAnsi="Times New Roman" w:cs="Times New Roman"/>
                <w:sz w:val="20"/>
                <w:szCs w:val="20"/>
              </w:rPr>
              <w:t>гиполхлорида</w:t>
            </w:r>
            <w:proofErr w:type="spellEnd"/>
            <w:r w:rsidRPr="0073495D">
              <w:rPr>
                <w:rFonts w:ascii="Times New Roman" w:hAnsi="Times New Roman" w:cs="Times New Roman"/>
                <w:sz w:val="20"/>
                <w:szCs w:val="20"/>
              </w:rPr>
              <w:t xml:space="preserve">, стабилизированный и </w:t>
            </w:r>
            <w:proofErr w:type="spellStart"/>
            <w:r w:rsidRPr="0073495D">
              <w:rPr>
                <w:rFonts w:ascii="Times New Roman" w:hAnsi="Times New Roman" w:cs="Times New Roman"/>
                <w:sz w:val="20"/>
                <w:szCs w:val="20"/>
              </w:rPr>
              <w:t>микрофильтрованный</w:t>
            </w:r>
            <w:proofErr w:type="spellEnd"/>
            <w:r w:rsidRPr="0073495D">
              <w:rPr>
                <w:rFonts w:ascii="Times New Roman" w:hAnsi="Times New Roman" w:cs="Times New Roman"/>
                <w:sz w:val="20"/>
                <w:szCs w:val="20"/>
              </w:rPr>
              <w:t xml:space="preserve"> раствор концентрированного </w:t>
            </w:r>
            <w:proofErr w:type="spellStart"/>
            <w:r w:rsidRPr="0073495D">
              <w:rPr>
                <w:rFonts w:ascii="Times New Roman" w:hAnsi="Times New Roman" w:cs="Times New Roman"/>
                <w:sz w:val="20"/>
                <w:szCs w:val="20"/>
              </w:rPr>
              <w:t>гипохлорида</w:t>
            </w:r>
            <w:proofErr w:type="spellEnd"/>
            <w:r w:rsidRPr="0073495D">
              <w:rPr>
                <w:rFonts w:ascii="Times New Roman" w:hAnsi="Times New Roman" w:cs="Times New Roman"/>
                <w:sz w:val="20"/>
                <w:szCs w:val="20"/>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на всех гематологических анализаторах. Ингредиенты:</w:t>
            </w:r>
          </w:p>
          <w:p w:rsidR="00E3279F" w:rsidRPr="0073495D" w:rsidRDefault="00E3279F" w:rsidP="00E3279F">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Детергенты - 1%</w:t>
            </w:r>
          </w:p>
          <w:p w:rsidR="00E3279F" w:rsidRPr="0073495D" w:rsidRDefault="00E3279F" w:rsidP="00E3279F">
            <w:pPr>
              <w:pStyle w:val="Default"/>
              <w:ind w:left="34" w:right="34"/>
              <w:rPr>
                <w:rFonts w:ascii="Times New Roman" w:hAnsi="Times New Roman" w:cs="Times New Roman"/>
                <w:sz w:val="20"/>
                <w:szCs w:val="20"/>
              </w:rPr>
            </w:pPr>
            <w:proofErr w:type="spellStart"/>
            <w:r w:rsidRPr="0073495D">
              <w:rPr>
                <w:rFonts w:ascii="Times New Roman" w:hAnsi="Times New Roman" w:cs="Times New Roman"/>
                <w:sz w:val="20"/>
                <w:szCs w:val="20"/>
              </w:rPr>
              <w:t>Гипохлорид</w:t>
            </w:r>
            <w:proofErr w:type="spellEnd"/>
            <w:r w:rsidRPr="0073495D">
              <w:rPr>
                <w:rFonts w:ascii="Times New Roman" w:hAnsi="Times New Roman" w:cs="Times New Roman"/>
                <w:sz w:val="20"/>
                <w:szCs w:val="20"/>
              </w:rPr>
              <w:t xml:space="preserve"> натрия - 12%</w:t>
            </w:r>
          </w:p>
          <w:p w:rsidR="00E3279F" w:rsidRPr="0073495D" w:rsidRDefault="00E3279F" w:rsidP="00E3279F">
            <w:pPr>
              <w:pStyle w:val="Default"/>
              <w:ind w:left="34" w:right="34"/>
              <w:rPr>
                <w:rFonts w:ascii="Times New Roman" w:hAnsi="Times New Roman" w:cs="Times New Roman"/>
                <w:sz w:val="20"/>
                <w:szCs w:val="20"/>
              </w:rPr>
            </w:pPr>
            <w:proofErr w:type="spellStart"/>
            <w:r w:rsidRPr="0073495D">
              <w:rPr>
                <w:rFonts w:ascii="Times New Roman" w:hAnsi="Times New Roman" w:cs="Times New Roman"/>
                <w:sz w:val="20"/>
                <w:szCs w:val="20"/>
              </w:rPr>
              <w:t>Гидроксид</w:t>
            </w:r>
            <w:proofErr w:type="spellEnd"/>
            <w:r w:rsidRPr="0073495D">
              <w:rPr>
                <w:rFonts w:ascii="Times New Roman" w:hAnsi="Times New Roman" w:cs="Times New Roman"/>
                <w:sz w:val="20"/>
                <w:szCs w:val="20"/>
              </w:rPr>
              <w:t xml:space="preserve"> натрия - 3,5%</w:t>
            </w:r>
          </w:p>
          <w:p w:rsidR="00E3279F" w:rsidRPr="0073495D" w:rsidRDefault="00E3279F" w:rsidP="00E3279F">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Стабилизаторы - 0,5%</w:t>
            </w:r>
          </w:p>
          <w:p w:rsidR="00E3279F" w:rsidRPr="0073495D" w:rsidRDefault="00E3279F" w:rsidP="00E3279F">
            <w:pPr>
              <w:pStyle w:val="Default"/>
              <w:ind w:left="34" w:right="34"/>
              <w:rPr>
                <w:rFonts w:ascii="Times New Roman" w:hAnsi="Times New Roman" w:cs="Times New Roman"/>
                <w:sz w:val="20"/>
                <w:szCs w:val="20"/>
              </w:rPr>
            </w:pPr>
            <w:proofErr w:type="spellStart"/>
            <w:r w:rsidRPr="0073495D">
              <w:rPr>
                <w:rFonts w:ascii="Times New Roman" w:hAnsi="Times New Roman" w:cs="Times New Roman"/>
                <w:sz w:val="20"/>
                <w:szCs w:val="20"/>
              </w:rPr>
              <w:t>Деионизированная</w:t>
            </w:r>
            <w:proofErr w:type="spellEnd"/>
            <w:r w:rsidRPr="0073495D">
              <w:rPr>
                <w:rFonts w:ascii="Times New Roman" w:hAnsi="Times New Roman" w:cs="Times New Roman"/>
                <w:sz w:val="20"/>
                <w:szCs w:val="20"/>
              </w:rPr>
              <w:t xml:space="preserve"> вода</w:t>
            </w:r>
          </w:p>
          <w:p w:rsidR="00E3279F" w:rsidRPr="0073495D" w:rsidRDefault="00E3279F" w:rsidP="00E3279F">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 xml:space="preserve">Совместимость с гематологическим анализатором </w:t>
            </w:r>
            <w:proofErr w:type="spellStart"/>
            <w:r w:rsidRPr="0073495D">
              <w:rPr>
                <w:rFonts w:ascii="Times New Roman" w:hAnsi="Times New Roman" w:cs="Times New Roman"/>
                <w:sz w:val="20"/>
                <w:szCs w:val="20"/>
              </w:rPr>
              <w:t>Abacus</w:t>
            </w:r>
            <w:proofErr w:type="spellEnd"/>
            <w:r w:rsidRPr="0073495D">
              <w:rPr>
                <w:rFonts w:ascii="Times New Roman" w:hAnsi="Times New Roman" w:cs="Times New Roman"/>
                <w:sz w:val="20"/>
                <w:szCs w:val="20"/>
              </w:rPr>
              <w:t xml:space="preserve"> 5.</w:t>
            </w:r>
          </w:p>
          <w:p w:rsidR="00FA6F69" w:rsidRPr="005A07FA" w:rsidRDefault="00E3279F" w:rsidP="00E3279F">
            <w:pPr>
              <w:rPr>
                <w:color w:val="000000"/>
                <w:sz w:val="20"/>
                <w:szCs w:val="20"/>
              </w:rPr>
            </w:pPr>
            <w:r w:rsidRPr="0073495D">
              <w:rPr>
                <w:sz w:val="20"/>
                <w:szCs w:val="20"/>
              </w:rPr>
              <w:t>Объем 100 мл</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t>Шт.</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both"/>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center"/>
              <w:rPr>
                <w:sz w:val="20"/>
                <w:szCs w:val="20"/>
              </w:rPr>
            </w:pPr>
            <w:r w:rsidRPr="00E3279F">
              <w:rPr>
                <w:color w:val="000000"/>
                <w:sz w:val="20"/>
                <w:szCs w:val="20"/>
              </w:rPr>
              <w:t>7 712,00</w:t>
            </w:r>
          </w:p>
        </w:tc>
        <w:tc>
          <w:tcPr>
            <w:tcW w:w="1276"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both"/>
              <w:rPr>
                <w:sz w:val="20"/>
                <w:szCs w:val="20"/>
              </w:rPr>
            </w:pPr>
            <w:r w:rsidRPr="00E3279F">
              <w:rPr>
                <w:color w:val="000000"/>
                <w:sz w:val="20"/>
                <w:szCs w:val="20"/>
              </w:rPr>
              <w:t>231 360,00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rPr>
                <w:sz w:val="20"/>
                <w:szCs w:val="20"/>
              </w:rPr>
            </w:pPr>
            <w:r w:rsidRPr="00583134">
              <w:rPr>
                <w:sz w:val="20"/>
                <w:szCs w:val="20"/>
              </w:rPr>
              <w:t xml:space="preserve">Гематологический контроль для </w:t>
            </w:r>
            <w:proofErr w:type="spellStart"/>
            <w:r w:rsidRPr="00583134">
              <w:rPr>
                <w:sz w:val="20"/>
                <w:szCs w:val="20"/>
              </w:rPr>
              <w:t>in</w:t>
            </w:r>
            <w:proofErr w:type="spellEnd"/>
            <w:r w:rsidRPr="00583134">
              <w:rPr>
                <w:sz w:val="20"/>
                <w:szCs w:val="20"/>
              </w:rPr>
              <w:t xml:space="preserve"> </w:t>
            </w:r>
            <w:proofErr w:type="spellStart"/>
            <w:r w:rsidRPr="00583134">
              <w:rPr>
                <w:sz w:val="20"/>
                <w:szCs w:val="20"/>
              </w:rPr>
              <w:t>vitro</w:t>
            </w:r>
            <w:proofErr w:type="spellEnd"/>
            <w:r w:rsidRPr="00583134">
              <w:rPr>
                <w:sz w:val="20"/>
                <w:szCs w:val="20"/>
              </w:rPr>
              <w:t xml:space="preserve"> диагностики</w:t>
            </w:r>
          </w:p>
        </w:tc>
        <w:tc>
          <w:tcPr>
            <w:tcW w:w="2977" w:type="dxa"/>
            <w:tcBorders>
              <w:top w:val="single" w:sz="4" w:space="0" w:color="auto"/>
              <w:left w:val="single" w:sz="4" w:space="0" w:color="auto"/>
              <w:bottom w:val="single" w:sz="4" w:space="0" w:color="auto"/>
              <w:right w:val="single" w:sz="4" w:space="0" w:color="auto"/>
            </w:tcBorders>
          </w:tcPr>
          <w:p w:rsidR="00E3279F" w:rsidRPr="00583134" w:rsidRDefault="00E3279F" w:rsidP="00E3279F">
            <w:pPr>
              <w:pStyle w:val="Default"/>
              <w:ind w:left="34" w:right="132"/>
              <w:rPr>
                <w:rFonts w:ascii="Times New Roman" w:hAnsi="Times New Roman" w:cs="Times New Roman"/>
                <w:sz w:val="20"/>
                <w:szCs w:val="20"/>
              </w:rPr>
            </w:pPr>
            <w:r w:rsidRPr="00583134">
              <w:rPr>
                <w:rFonts w:ascii="Times New Roman" w:hAnsi="Times New Roman" w:cs="Times New Roman"/>
                <w:sz w:val="20"/>
                <w:szCs w:val="20"/>
              </w:rPr>
              <w:t xml:space="preserve">Гематологический контроль для выполнения процедуры контроля качества (QC) в автоматических гематологических анализаторах. </w:t>
            </w:r>
          </w:p>
          <w:p w:rsidR="00FA6F69" w:rsidRPr="005A07FA" w:rsidRDefault="00E3279F" w:rsidP="00E3279F">
            <w:pPr>
              <w:rPr>
                <w:color w:val="000000"/>
                <w:sz w:val="20"/>
                <w:szCs w:val="20"/>
              </w:rPr>
            </w:pPr>
            <w:r>
              <w:rPr>
                <w:sz w:val="20"/>
                <w:szCs w:val="20"/>
              </w:rPr>
              <w:t>Набор</w:t>
            </w:r>
            <w:r w:rsidRPr="00583134">
              <w:rPr>
                <w:sz w:val="20"/>
                <w:szCs w:val="20"/>
              </w:rPr>
              <w:t xml:space="preserve"> содерж</w:t>
            </w:r>
            <w:r>
              <w:rPr>
                <w:sz w:val="20"/>
                <w:szCs w:val="20"/>
              </w:rPr>
              <w:t>ит</w:t>
            </w:r>
            <w:r w:rsidRPr="00583134">
              <w:rPr>
                <w:sz w:val="20"/>
                <w:szCs w:val="20"/>
              </w:rPr>
              <w:t xml:space="preserve"> различные уровни концентрации в соответствии с отраслевым стандартом «Правила проведения </w:t>
            </w:r>
            <w:proofErr w:type="spellStart"/>
            <w:r w:rsidRPr="00583134">
              <w:rPr>
                <w:sz w:val="20"/>
                <w:szCs w:val="20"/>
              </w:rPr>
              <w:t>внутрилабораторного</w:t>
            </w:r>
            <w:proofErr w:type="spellEnd"/>
            <w:r w:rsidRPr="00583134">
              <w:rPr>
                <w:sz w:val="20"/>
                <w:szCs w:val="20"/>
              </w:rPr>
              <w:t xml:space="preserve"> контроля качества количественных методов клинических лабораторных исследований с использованием контрольных материалов», утвержденным </w:t>
            </w:r>
            <w:hyperlink r:id="rId6" w:history="1">
              <w:r w:rsidRPr="00583134">
                <w:rPr>
                  <w:sz w:val="20"/>
                  <w:szCs w:val="20"/>
                </w:rPr>
                <w:t>приказом МЗ РФ №220 от 26.05.2003 г. ОСТ 91500.13.0001-2003, п.6.5</w:t>
              </w:r>
            </w:hyperlink>
            <w:r w:rsidRPr="00583134">
              <w:rPr>
                <w:sz w:val="20"/>
                <w:szCs w:val="20"/>
              </w:rPr>
              <w:t xml:space="preserve">: нормальный, </w:t>
            </w:r>
            <w:proofErr w:type="spellStart"/>
            <w:r w:rsidRPr="00583134">
              <w:rPr>
                <w:sz w:val="20"/>
                <w:szCs w:val="20"/>
              </w:rPr>
              <w:t>паталогически</w:t>
            </w:r>
            <w:proofErr w:type="spellEnd"/>
            <w:r w:rsidRPr="00583134">
              <w:rPr>
                <w:sz w:val="20"/>
                <w:szCs w:val="20"/>
              </w:rPr>
              <w:t xml:space="preserve"> низкий, </w:t>
            </w:r>
            <w:proofErr w:type="spellStart"/>
            <w:r w:rsidRPr="00583134">
              <w:rPr>
                <w:sz w:val="20"/>
                <w:szCs w:val="20"/>
              </w:rPr>
              <w:t>паталогически</w:t>
            </w:r>
            <w:proofErr w:type="spellEnd"/>
            <w:r w:rsidRPr="00583134">
              <w:rPr>
                <w:sz w:val="20"/>
                <w:szCs w:val="20"/>
              </w:rPr>
              <w:t xml:space="preserve"> высокий</w:t>
            </w:r>
            <w:r>
              <w:rPr>
                <w:sz w:val="20"/>
                <w:szCs w:val="20"/>
              </w:rPr>
              <w:t>, следующего объема: по</w:t>
            </w:r>
            <w:r w:rsidRPr="00583134">
              <w:rPr>
                <w:sz w:val="20"/>
                <w:szCs w:val="20"/>
              </w:rPr>
              <w:t xml:space="preserve"> 3 мл. Наличие </w:t>
            </w:r>
            <w:r w:rsidRPr="00583134">
              <w:rPr>
                <w:sz w:val="20"/>
                <w:szCs w:val="20"/>
              </w:rPr>
              <w:lastRenderedPageBreak/>
              <w:t xml:space="preserve">аттестованных параметров для гематологического анализатора </w:t>
            </w:r>
            <w:proofErr w:type="spellStart"/>
            <w:r w:rsidRPr="00583134">
              <w:rPr>
                <w:sz w:val="20"/>
                <w:szCs w:val="20"/>
              </w:rPr>
              <w:t>Abacus</w:t>
            </w:r>
            <w:proofErr w:type="spellEnd"/>
            <w:r w:rsidRPr="00583134">
              <w:rPr>
                <w:sz w:val="20"/>
                <w:szCs w:val="20"/>
              </w:rPr>
              <w:t xml:space="preserve"> 5.</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proofErr w:type="spellStart"/>
            <w:r>
              <w:rPr>
                <w:sz w:val="20"/>
                <w:szCs w:val="20"/>
              </w:rPr>
              <w:lastRenderedPageBreak/>
              <w:t>У</w:t>
            </w:r>
            <w:r w:rsidRPr="00583134">
              <w:rPr>
                <w:sz w:val="20"/>
                <w:szCs w:val="20"/>
              </w:rPr>
              <w:t>п</w:t>
            </w:r>
            <w:proofErr w:type="spellEnd"/>
            <w:r>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both"/>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center"/>
              <w:rPr>
                <w:sz w:val="20"/>
                <w:szCs w:val="20"/>
              </w:rPr>
            </w:pPr>
            <w:r w:rsidRPr="00E3279F">
              <w:rPr>
                <w:color w:val="000000"/>
                <w:sz w:val="20"/>
                <w:szCs w:val="20"/>
              </w:rPr>
              <w:t>21 100,00</w:t>
            </w:r>
          </w:p>
        </w:tc>
        <w:tc>
          <w:tcPr>
            <w:tcW w:w="1276"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both"/>
              <w:rPr>
                <w:sz w:val="20"/>
                <w:szCs w:val="20"/>
              </w:rPr>
            </w:pPr>
            <w:r w:rsidRPr="00E3279F">
              <w:rPr>
                <w:color w:val="000000"/>
                <w:sz w:val="20"/>
                <w:szCs w:val="20"/>
              </w:rPr>
              <w:t>63 300,00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both"/>
              <w:rPr>
                <w:sz w:val="20"/>
                <w:szCs w:val="20"/>
              </w:rPr>
            </w:pPr>
          </w:p>
        </w:tc>
        <w:tc>
          <w:tcPr>
            <w:tcW w:w="5799" w:type="dxa"/>
            <w:gridSpan w:val="4"/>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both"/>
              <w:rPr>
                <w:sz w:val="20"/>
                <w:szCs w:val="20"/>
              </w:rPr>
            </w:pPr>
            <w:r w:rsidRPr="005A07FA">
              <w:rPr>
                <w:sz w:val="20"/>
                <w:szCs w:val="20"/>
              </w:rPr>
              <w:t>ИТОГО (цена договора):</w:t>
            </w:r>
          </w:p>
        </w:tc>
        <w:tc>
          <w:tcPr>
            <w:tcW w:w="4503" w:type="dxa"/>
            <w:gridSpan w:val="4"/>
            <w:tcBorders>
              <w:top w:val="single" w:sz="4" w:space="0" w:color="auto"/>
              <w:left w:val="single" w:sz="4" w:space="0" w:color="auto"/>
              <w:bottom w:val="single" w:sz="4" w:space="0" w:color="auto"/>
              <w:right w:val="single" w:sz="4" w:space="0" w:color="auto"/>
            </w:tcBorders>
          </w:tcPr>
          <w:p w:rsidR="00FA6F69" w:rsidRPr="00B14D5A" w:rsidRDefault="00B14D5A" w:rsidP="0084356E">
            <w:pPr>
              <w:jc w:val="both"/>
              <w:rPr>
                <w:b/>
                <w:sz w:val="20"/>
                <w:szCs w:val="20"/>
              </w:rPr>
            </w:pPr>
            <w:r w:rsidRPr="00B14D5A">
              <w:rPr>
                <w:b/>
                <w:sz w:val="20"/>
                <w:szCs w:val="20"/>
              </w:rPr>
              <w:t>3 773 805,00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both"/>
              <w:rPr>
                <w:sz w:val="20"/>
                <w:szCs w:val="20"/>
              </w:rPr>
            </w:pPr>
          </w:p>
        </w:tc>
        <w:tc>
          <w:tcPr>
            <w:tcW w:w="5799" w:type="dxa"/>
            <w:gridSpan w:val="4"/>
            <w:tcBorders>
              <w:top w:val="single" w:sz="4" w:space="0" w:color="auto"/>
              <w:left w:val="single" w:sz="4" w:space="0" w:color="auto"/>
              <w:bottom w:val="single" w:sz="4" w:space="0" w:color="auto"/>
              <w:right w:val="single" w:sz="4" w:space="0" w:color="auto"/>
            </w:tcBorders>
          </w:tcPr>
          <w:p w:rsidR="00FA6F69" w:rsidRPr="005A07FA" w:rsidRDefault="00B14D5A" w:rsidP="0084356E">
            <w:pPr>
              <w:jc w:val="both"/>
              <w:rPr>
                <w:sz w:val="20"/>
                <w:szCs w:val="20"/>
              </w:rPr>
            </w:pPr>
            <w:r w:rsidRPr="003C0CCC">
              <w:rPr>
                <w:sz w:val="20"/>
                <w:szCs w:val="20"/>
              </w:rPr>
              <w:t>НДС не облагается в соответствии с п.2 ст.346.11, глава 26.2 НК РФ «Упрощенная система налогообложения»</w:t>
            </w:r>
          </w:p>
        </w:tc>
        <w:tc>
          <w:tcPr>
            <w:tcW w:w="4503" w:type="dxa"/>
            <w:gridSpan w:val="4"/>
            <w:tcBorders>
              <w:top w:val="single" w:sz="4" w:space="0" w:color="auto"/>
              <w:left w:val="single" w:sz="4" w:space="0" w:color="auto"/>
              <w:bottom w:val="single" w:sz="4" w:space="0" w:color="auto"/>
              <w:right w:val="single" w:sz="4" w:space="0" w:color="auto"/>
            </w:tcBorders>
          </w:tcPr>
          <w:p w:rsidR="00FA6F69" w:rsidRPr="005A07FA" w:rsidRDefault="00B14D5A" w:rsidP="0084356E">
            <w:pPr>
              <w:jc w:val="both"/>
              <w:rPr>
                <w:sz w:val="20"/>
                <w:szCs w:val="20"/>
              </w:rPr>
            </w:pPr>
            <w:r>
              <w:rPr>
                <w:sz w:val="20"/>
                <w:szCs w:val="20"/>
              </w:rPr>
              <w:t>-</w:t>
            </w:r>
          </w:p>
        </w:tc>
      </w:tr>
    </w:tbl>
    <w:p w:rsidR="00FA6F69" w:rsidRDefault="00FA6F69" w:rsidP="00FA6F69">
      <w:pPr>
        <w:jc w:val="both"/>
        <w:rPr>
          <w:sz w:val="20"/>
          <w:szCs w:val="20"/>
          <w:highlight w:val="yellow"/>
        </w:rPr>
      </w:pPr>
    </w:p>
    <w:p w:rsidR="00FA6F69" w:rsidRPr="008523C1" w:rsidRDefault="00FA6F69" w:rsidP="00FA6F69">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FA6F69" w:rsidRPr="005A07FA" w:rsidRDefault="00FA6F69" w:rsidP="00FA6F6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A6F69" w:rsidRPr="005A07FA" w:rsidRDefault="00FA6F69" w:rsidP="00FA6F6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6F69" w:rsidRPr="005A07FA" w:rsidRDefault="00FA6F69" w:rsidP="00FA6F6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A6F69" w:rsidRPr="005A07FA" w:rsidRDefault="00FA6F69" w:rsidP="00FA6F6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A6F69" w:rsidRPr="005A07FA" w:rsidRDefault="00FA6F69" w:rsidP="00FA6F6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A6F69" w:rsidRPr="005A07FA" w:rsidRDefault="00FA6F69" w:rsidP="00FA6F6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6F69" w:rsidRDefault="00FA6F69" w:rsidP="00FA6F69">
      <w:pPr>
        <w:jc w:val="both"/>
        <w:rPr>
          <w:sz w:val="20"/>
          <w:szCs w:val="20"/>
          <w:highlight w:val="yellow"/>
        </w:rPr>
      </w:pPr>
    </w:p>
    <w:p w:rsidR="00FA6F69" w:rsidRPr="00BE0069" w:rsidRDefault="00FA6F69" w:rsidP="00FA6F6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A6F69" w:rsidRPr="00B14D5A" w:rsidTr="0084356E">
        <w:tc>
          <w:tcPr>
            <w:tcW w:w="4680" w:type="dxa"/>
            <w:tcBorders>
              <w:top w:val="nil"/>
              <w:left w:val="nil"/>
              <w:bottom w:val="nil"/>
              <w:right w:val="nil"/>
            </w:tcBorders>
          </w:tcPr>
          <w:p w:rsidR="00FA6F69" w:rsidRPr="00B14D5A" w:rsidRDefault="00FA6F69" w:rsidP="0084356E">
            <w:pPr>
              <w:pStyle w:val="a8"/>
              <w:tabs>
                <w:tab w:val="left" w:pos="2268"/>
              </w:tabs>
              <w:rPr>
                <w:sz w:val="20"/>
              </w:rPr>
            </w:pPr>
            <w:r w:rsidRPr="00B14D5A">
              <w:rPr>
                <w:sz w:val="20"/>
              </w:rPr>
              <w:t>Заказчик:</w:t>
            </w:r>
          </w:p>
          <w:p w:rsidR="00FA6F69" w:rsidRPr="00B14D5A" w:rsidRDefault="00FA6F69" w:rsidP="0084356E">
            <w:pPr>
              <w:pStyle w:val="a8"/>
              <w:tabs>
                <w:tab w:val="left" w:pos="2268"/>
              </w:tabs>
              <w:rPr>
                <w:sz w:val="20"/>
              </w:rPr>
            </w:pPr>
          </w:p>
          <w:p w:rsidR="00FA6F69" w:rsidRPr="00B14D5A" w:rsidRDefault="00FA6F69" w:rsidP="0084356E">
            <w:pPr>
              <w:pStyle w:val="a8"/>
              <w:tabs>
                <w:tab w:val="left" w:pos="2268"/>
              </w:tabs>
              <w:rPr>
                <w:sz w:val="20"/>
              </w:rPr>
            </w:pPr>
            <w:r w:rsidRPr="00B14D5A">
              <w:rPr>
                <w:sz w:val="20"/>
              </w:rPr>
              <w:t xml:space="preserve">ОГАУЗ «Иркутская городская клиническая больница № 8» </w:t>
            </w:r>
          </w:p>
          <w:p w:rsidR="00D54D3D" w:rsidRPr="00B14D5A" w:rsidRDefault="00D54D3D" w:rsidP="0084356E">
            <w:pPr>
              <w:pStyle w:val="a8"/>
              <w:tabs>
                <w:tab w:val="left" w:pos="2268"/>
              </w:tabs>
              <w:rPr>
                <w:bCs/>
                <w:sz w:val="20"/>
              </w:rPr>
            </w:pPr>
          </w:p>
          <w:p w:rsidR="00FA6F69" w:rsidRPr="00B14D5A" w:rsidRDefault="00FA6F69" w:rsidP="0084356E">
            <w:pPr>
              <w:pStyle w:val="a8"/>
              <w:tabs>
                <w:tab w:val="left" w:pos="2268"/>
              </w:tabs>
              <w:rPr>
                <w:bCs/>
                <w:sz w:val="20"/>
              </w:rPr>
            </w:pPr>
            <w:r w:rsidRPr="00B14D5A">
              <w:rPr>
                <w:bCs/>
                <w:sz w:val="20"/>
              </w:rPr>
              <w:t>Главный врач</w:t>
            </w:r>
          </w:p>
          <w:p w:rsidR="00FA6F69" w:rsidRPr="00B14D5A" w:rsidRDefault="00FA6F69" w:rsidP="0084356E">
            <w:pPr>
              <w:pStyle w:val="a8"/>
              <w:tabs>
                <w:tab w:val="left" w:pos="2268"/>
              </w:tabs>
              <w:rPr>
                <w:sz w:val="20"/>
              </w:rPr>
            </w:pPr>
            <w:r w:rsidRPr="00B14D5A">
              <w:rPr>
                <w:sz w:val="20"/>
              </w:rPr>
              <w:t xml:space="preserve">_____________________/ Ж. В. </w:t>
            </w:r>
            <w:proofErr w:type="spellStart"/>
            <w:r w:rsidRPr="00B14D5A">
              <w:rPr>
                <w:sz w:val="20"/>
              </w:rPr>
              <w:t>Есева</w:t>
            </w:r>
            <w:proofErr w:type="spellEnd"/>
            <w:r w:rsidRPr="00B14D5A">
              <w:rPr>
                <w:sz w:val="20"/>
              </w:rPr>
              <w:t>/</w:t>
            </w:r>
          </w:p>
          <w:p w:rsidR="00FA6F69" w:rsidRPr="00B14D5A" w:rsidRDefault="00FA6F69" w:rsidP="0084356E">
            <w:pPr>
              <w:rPr>
                <w:bCs/>
                <w:sz w:val="20"/>
                <w:szCs w:val="20"/>
              </w:rPr>
            </w:pPr>
            <w:r w:rsidRPr="00B14D5A">
              <w:rPr>
                <w:bCs/>
                <w:sz w:val="20"/>
                <w:szCs w:val="20"/>
              </w:rPr>
              <w:t>М.П.</w:t>
            </w:r>
          </w:p>
        </w:tc>
        <w:tc>
          <w:tcPr>
            <w:tcW w:w="540" w:type="dxa"/>
            <w:tcBorders>
              <w:top w:val="nil"/>
              <w:left w:val="nil"/>
              <w:bottom w:val="nil"/>
              <w:right w:val="nil"/>
            </w:tcBorders>
          </w:tcPr>
          <w:p w:rsidR="00FA6F69" w:rsidRPr="00B14D5A" w:rsidRDefault="00FA6F69" w:rsidP="0084356E">
            <w:pPr>
              <w:pStyle w:val="a8"/>
              <w:tabs>
                <w:tab w:val="left" w:pos="2268"/>
              </w:tabs>
              <w:rPr>
                <w:bCs/>
                <w:sz w:val="20"/>
              </w:rPr>
            </w:pPr>
          </w:p>
        </w:tc>
        <w:tc>
          <w:tcPr>
            <w:tcW w:w="4680" w:type="dxa"/>
            <w:tcBorders>
              <w:top w:val="nil"/>
              <w:left w:val="nil"/>
              <w:bottom w:val="nil"/>
              <w:right w:val="nil"/>
            </w:tcBorders>
          </w:tcPr>
          <w:p w:rsidR="00FA6F69" w:rsidRPr="00B14D5A" w:rsidRDefault="00FA6F69" w:rsidP="0084356E">
            <w:pPr>
              <w:jc w:val="both"/>
              <w:rPr>
                <w:sz w:val="20"/>
                <w:szCs w:val="20"/>
              </w:rPr>
            </w:pPr>
            <w:r w:rsidRPr="00B14D5A">
              <w:rPr>
                <w:sz w:val="20"/>
                <w:szCs w:val="20"/>
              </w:rPr>
              <w:t xml:space="preserve">Поставщик: </w:t>
            </w:r>
          </w:p>
          <w:p w:rsidR="00FA6F69" w:rsidRPr="00B14D5A" w:rsidRDefault="00FA6F69" w:rsidP="0084356E">
            <w:pPr>
              <w:widowControl w:val="0"/>
              <w:tabs>
                <w:tab w:val="left" w:pos="5040"/>
              </w:tabs>
              <w:autoSpaceDE w:val="0"/>
              <w:autoSpaceDN w:val="0"/>
              <w:adjustRightInd w:val="0"/>
              <w:rPr>
                <w:sz w:val="20"/>
                <w:szCs w:val="20"/>
              </w:rPr>
            </w:pPr>
          </w:p>
          <w:p w:rsidR="00FA6F69" w:rsidRPr="00B14D5A" w:rsidRDefault="00D54D3D" w:rsidP="0084356E">
            <w:pPr>
              <w:widowControl w:val="0"/>
              <w:tabs>
                <w:tab w:val="left" w:pos="5040"/>
              </w:tabs>
              <w:autoSpaceDE w:val="0"/>
              <w:autoSpaceDN w:val="0"/>
              <w:adjustRightInd w:val="0"/>
              <w:rPr>
                <w:sz w:val="20"/>
                <w:szCs w:val="20"/>
              </w:rPr>
            </w:pPr>
            <w:r w:rsidRPr="00B14D5A">
              <w:rPr>
                <w:sz w:val="20"/>
                <w:szCs w:val="20"/>
              </w:rPr>
              <w:t>ООО «</w:t>
            </w:r>
            <w:proofErr w:type="spellStart"/>
            <w:r w:rsidRPr="00B14D5A">
              <w:rPr>
                <w:sz w:val="20"/>
                <w:szCs w:val="20"/>
              </w:rPr>
              <w:t>МедСервис</w:t>
            </w:r>
            <w:proofErr w:type="spellEnd"/>
            <w:r w:rsidRPr="00B14D5A">
              <w:rPr>
                <w:sz w:val="20"/>
                <w:szCs w:val="20"/>
              </w:rPr>
              <w:t>»</w:t>
            </w:r>
          </w:p>
          <w:p w:rsidR="00FA6F69" w:rsidRPr="00B14D5A" w:rsidRDefault="00FA6F69" w:rsidP="0084356E">
            <w:pPr>
              <w:widowControl w:val="0"/>
              <w:tabs>
                <w:tab w:val="left" w:pos="5040"/>
              </w:tabs>
              <w:autoSpaceDE w:val="0"/>
              <w:autoSpaceDN w:val="0"/>
              <w:adjustRightInd w:val="0"/>
              <w:rPr>
                <w:sz w:val="20"/>
                <w:szCs w:val="20"/>
              </w:rPr>
            </w:pPr>
          </w:p>
          <w:p w:rsidR="00D54D3D" w:rsidRPr="00B14D5A" w:rsidRDefault="00D54D3D" w:rsidP="0084356E">
            <w:pPr>
              <w:widowControl w:val="0"/>
              <w:tabs>
                <w:tab w:val="left" w:pos="5040"/>
              </w:tabs>
              <w:autoSpaceDE w:val="0"/>
              <w:autoSpaceDN w:val="0"/>
              <w:adjustRightInd w:val="0"/>
              <w:rPr>
                <w:sz w:val="20"/>
                <w:szCs w:val="20"/>
              </w:rPr>
            </w:pPr>
          </w:p>
          <w:p w:rsidR="00FA6F69" w:rsidRPr="00B14D5A" w:rsidRDefault="00D54D3D" w:rsidP="0084356E">
            <w:pPr>
              <w:widowControl w:val="0"/>
              <w:tabs>
                <w:tab w:val="left" w:pos="5040"/>
              </w:tabs>
              <w:autoSpaceDE w:val="0"/>
              <w:autoSpaceDN w:val="0"/>
              <w:adjustRightInd w:val="0"/>
              <w:rPr>
                <w:sz w:val="20"/>
                <w:szCs w:val="20"/>
              </w:rPr>
            </w:pPr>
            <w:r w:rsidRPr="00B14D5A">
              <w:rPr>
                <w:sz w:val="20"/>
                <w:szCs w:val="20"/>
              </w:rPr>
              <w:t>Директор</w:t>
            </w:r>
          </w:p>
          <w:p w:rsidR="00FA6F69" w:rsidRPr="00B14D5A" w:rsidRDefault="00FA6F69" w:rsidP="0084356E">
            <w:pPr>
              <w:widowControl w:val="0"/>
              <w:tabs>
                <w:tab w:val="left" w:pos="5040"/>
              </w:tabs>
              <w:autoSpaceDE w:val="0"/>
              <w:autoSpaceDN w:val="0"/>
              <w:adjustRightInd w:val="0"/>
              <w:rPr>
                <w:sz w:val="20"/>
                <w:szCs w:val="20"/>
              </w:rPr>
            </w:pPr>
            <w:r w:rsidRPr="00B14D5A">
              <w:rPr>
                <w:sz w:val="20"/>
                <w:szCs w:val="20"/>
              </w:rPr>
              <w:t>______________________/</w:t>
            </w:r>
            <w:r w:rsidR="00D54D3D" w:rsidRPr="00B14D5A">
              <w:rPr>
                <w:sz w:val="20"/>
                <w:szCs w:val="20"/>
              </w:rPr>
              <w:t>М.А. Петрова</w:t>
            </w:r>
            <w:r w:rsidRPr="00B14D5A">
              <w:rPr>
                <w:sz w:val="20"/>
                <w:szCs w:val="20"/>
              </w:rPr>
              <w:t xml:space="preserve"> /</w:t>
            </w:r>
          </w:p>
          <w:p w:rsidR="00FA6F69" w:rsidRPr="00B14D5A" w:rsidRDefault="00FA6F69" w:rsidP="0084356E">
            <w:pPr>
              <w:pStyle w:val="ac"/>
              <w:rPr>
                <w:rFonts w:ascii="Times New Roman" w:hAnsi="Times New Roman"/>
                <w:bCs/>
              </w:rPr>
            </w:pPr>
            <w:r w:rsidRPr="00B14D5A">
              <w:rPr>
                <w:rFonts w:ascii="Times New Roman" w:hAnsi="Times New Roman"/>
                <w:bCs/>
              </w:rPr>
              <w:t xml:space="preserve">  М.П.            </w:t>
            </w:r>
          </w:p>
        </w:tc>
      </w:tr>
    </w:tbl>
    <w:p w:rsidR="00FA6F69" w:rsidRPr="005A07FA" w:rsidRDefault="00FA6F69" w:rsidP="00FA6F69">
      <w:pPr>
        <w:pStyle w:val="a8"/>
        <w:tabs>
          <w:tab w:val="left" w:pos="2268"/>
        </w:tabs>
        <w:ind w:right="-56" w:firstLine="360"/>
        <w:jc w:val="both"/>
        <w:rPr>
          <w:sz w:val="20"/>
        </w:rPr>
      </w:pPr>
    </w:p>
    <w:p w:rsidR="00FA6F69" w:rsidRPr="005A07FA" w:rsidRDefault="00FA6F69" w:rsidP="00FA6F69">
      <w:pPr>
        <w:pStyle w:val="a8"/>
        <w:tabs>
          <w:tab w:val="left" w:pos="2268"/>
        </w:tabs>
        <w:ind w:right="-56" w:firstLine="709"/>
        <w:jc w:val="both"/>
        <w:rPr>
          <w:sz w:val="20"/>
        </w:rPr>
      </w:pPr>
    </w:p>
    <w:p w:rsidR="00B45546" w:rsidRPr="00FA6F69" w:rsidRDefault="00E62B7F">
      <w:pPr>
        <w:rPr>
          <w:sz w:val="20"/>
          <w:szCs w:val="20"/>
        </w:rPr>
      </w:pPr>
    </w:p>
    <w:sectPr w:rsidR="00B45546" w:rsidRPr="00FA6F69" w:rsidSect="00FA6F6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F69"/>
    <w:rsid w:val="00123F75"/>
    <w:rsid w:val="00283C2F"/>
    <w:rsid w:val="00464142"/>
    <w:rsid w:val="004A4427"/>
    <w:rsid w:val="00553D3B"/>
    <w:rsid w:val="00610936"/>
    <w:rsid w:val="00B14D5A"/>
    <w:rsid w:val="00C0093C"/>
    <w:rsid w:val="00D54D3D"/>
    <w:rsid w:val="00DE161F"/>
    <w:rsid w:val="00DE46BA"/>
    <w:rsid w:val="00E3279F"/>
    <w:rsid w:val="00E62B7F"/>
    <w:rsid w:val="00F13961"/>
    <w:rsid w:val="00FA6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6F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F69"/>
    <w:rPr>
      <w:rFonts w:ascii="Arial" w:eastAsia="Times New Roman" w:hAnsi="Arial" w:cs="Arial"/>
      <w:b/>
      <w:bCs/>
      <w:kern w:val="32"/>
      <w:sz w:val="32"/>
      <w:szCs w:val="32"/>
      <w:lang w:eastAsia="ru-RU"/>
    </w:rPr>
  </w:style>
  <w:style w:type="paragraph" w:customStyle="1" w:styleId="a3">
    <w:name w:val="Базовый"/>
    <w:rsid w:val="00FA6F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A6F69"/>
    <w:pPr>
      <w:ind w:left="720"/>
      <w:contextualSpacing/>
    </w:pPr>
  </w:style>
  <w:style w:type="paragraph" w:styleId="a6">
    <w:name w:val="Title"/>
    <w:basedOn w:val="a"/>
    <w:link w:val="a7"/>
    <w:qFormat/>
    <w:rsid w:val="00FA6F69"/>
    <w:pPr>
      <w:jc w:val="center"/>
    </w:pPr>
    <w:rPr>
      <w:b/>
      <w:sz w:val="28"/>
      <w:szCs w:val="20"/>
    </w:rPr>
  </w:style>
  <w:style w:type="character" w:customStyle="1" w:styleId="a7">
    <w:name w:val="Название Знак"/>
    <w:basedOn w:val="a0"/>
    <w:link w:val="a6"/>
    <w:rsid w:val="00FA6F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A6F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A6F69"/>
    <w:rPr>
      <w:rFonts w:ascii="Times New Roman" w:eastAsia="Times New Roman" w:hAnsi="Times New Roman" w:cs="Times New Roman"/>
      <w:sz w:val="24"/>
      <w:szCs w:val="20"/>
      <w:lang w:eastAsia="ru-RU"/>
    </w:rPr>
  </w:style>
  <w:style w:type="paragraph" w:styleId="aa">
    <w:name w:val="Body Text Indent"/>
    <w:basedOn w:val="a"/>
    <w:link w:val="ab"/>
    <w:rsid w:val="00FA6F69"/>
    <w:pPr>
      <w:ind w:firstLine="708"/>
      <w:jc w:val="both"/>
    </w:pPr>
    <w:rPr>
      <w:szCs w:val="20"/>
    </w:rPr>
  </w:style>
  <w:style w:type="character" w:customStyle="1" w:styleId="ab">
    <w:name w:val="Основной текст с отступом Знак"/>
    <w:basedOn w:val="a0"/>
    <w:link w:val="aa"/>
    <w:rsid w:val="00FA6F69"/>
    <w:rPr>
      <w:rFonts w:ascii="Times New Roman" w:eastAsia="Times New Roman" w:hAnsi="Times New Roman" w:cs="Times New Roman"/>
      <w:sz w:val="24"/>
      <w:szCs w:val="20"/>
      <w:lang w:eastAsia="ru-RU"/>
    </w:rPr>
  </w:style>
  <w:style w:type="paragraph" w:styleId="2">
    <w:name w:val="Body Text Indent 2"/>
    <w:basedOn w:val="a"/>
    <w:link w:val="20"/>
    <w:rsid w:val="00FA6F69"/>
    <w:pPr>
      <w:ind w:firstLine="709"/>
      <w:jc w:val="both"/>
    </w:pPr>
    <w:rPr>
      <w:szCs w:val="20"/>
    </w:rPr>
  </w:style>
  <w:style w:type="character" w:customStyle="1" w:styleId="20">
    <w:name w:val="Основной текст с отступом 2 Знак"/>
    <w:basedOn w:val="a0"/>
    <w:link w:val="2"/>
    <w:rsid w:val="00FA6F69"/>
    <w:rPr>
      <w:rFonts w:ascii="Times New Roman" w:eastAsia="Times New Roman" w:hAnsi="Times New Roman" w:cs="Times New Roman"/>
      <w:sz w:val="24"/>
      <w:szCs w:val="20"/>
      <w:lang w:eastAsia="ru-RU"/>
    </w:rPr>
  </w:style>
  <w:style w:type="paragraph" w:customStyle="1" w:styleId="ConsNonformat">
    <w:name w:val="ConsNonformat"/>
    <w:rsid w:val="00FA6F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A6F69"/>
    <w:rPr>
      <w:rFonts w:ascii="Courier New" w:hAnsi="Courier New"/>
      <w:sz w:val="20"/>
      <w:szCs w:val="20"/>
    </w:rPr>
  </w:style>
  <w:style w:type="character" w:customStyle="1" w:styleId="ad">
    <w:name w:val="Текст Знак"/>
    <w:basedOn w:val="a0"/>
    <w:link w:val="ac"/>
    <w:uiPriority w:val="99"/>
    <w:rsid w:val="00FA6F6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A6F69"/>
    <w:pPr>
      <w:widowControl w:val="0"/>
      <w:ind w:firstLine="720"/>
      <w:jc w:val="both"/>
    </w:pPr>
    <w:rPr>
      <w:rFonts w:ascii="Arial" w:hAnsi="Arial"/>
    </w:rPr>
  </w:style>
  <w:style w:type="paragraph" w:customStyle="1" w:styleId="3">
    <w:name w:val="Текст3"/>
    <w:basedOn w:val="a"/>
    <w:rsid w:val="00FA6F69"/>
    <w:rPr>
      <w:rFonts w:ascii="Courier New" w:hAnsi="Courier New"/>
      <w:sz w:val="20"/>
      <w:szCs w:val="20"/>
    </w:rPr>
  </w:style>
  <w:style w:type="paragraph" w:customStyle="1" w:styleId="32">
    <w:name w:val="Основной текст с отступом 32"/>
    <w:basedOn w:val="a"/>
    <w:rsid w:val="00FA6F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A6F69"/>
    <w:rPr>
      <w:rFonts w:ascii="Calibri" w:eastAsia="Lucida Sans Unicode" w:hAnsi="Calibri" w:cs="Calibri"/>
      <w:color w:val="00000A"/>
    </w:rPr>
  </w:style>
  <w:style w:type="character" w:styleId="ae">
    <w:name w:val="Hyperlink"/>
    <w:basedOn w:val="a0"/>
    <w:uiPriority w:val="99"/>
    <w:unhideWhenUsed/>
    <w:rsid w:val="00DE46BA"/>
    <w:rPr>
      <w:color w:val="0000FF" w:themeColor="hyperlink"/>
      <w:u w:val="single"/>
    </w:rPr>
  </w:style>
  <w:style w:type="paragraph" w:customStyle="1" w:styleId="Default">
    <w:name w:val="Default"/>
    <w:rsid w:val="0061093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omed.ru/controls.php?file=mzrf220.pdf&amp;act=dl" TargetMode="Externa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2019-08-16T01:19:00Z</dcterms:created>
  <dcterms:modified xsi:type="dcterms:W3CDTF">2019-08-16T01:19:00Z</dcterms:modified>
</cp:coreProperties>
</file>