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FC2673">
        <w:rPr>
          <w:b/>
          <w:sz w:val="28"/>
          <w:szCs w:val="28"/>
        </w:rPr>
        <w:t>оказание услуг по обращению с твердыми коммунальными отходами (ТКО)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FC2673">
        <w:rPr>
          <w:b/>
          <w:kern w:val="32"/>
          <w:sz w:val="28"/>
          <w:szCs w:val="28"/>
        </w:rPr>
        <w:t>054-19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E00771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E00771">
              <w:rPr>
                <w:sz w:val="20"/>
                <w:szCs w:val="20"/>
              </w:rPr>
              <w:t>7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5C19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4A0833">
              <w:rPr>
                <w:sz w:val="20"/>
                <w:szCs w:val="20"/>
              </w:rPr>
              <w:t>Оказание услуг по обращению с твердыми коммунальными отходами (ТКО)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4A0833" w:rsidP="00E0077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A0833">
              <w:rPr>
                <w:sz w:val="20"/>
                <w:szCs w:val="20"/>
              </w:rPr>
              <w:t>38.11.21.000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F90DCE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0833">
              <w:rPr>
                <w:sz w:val="20"/>
                <w:szCs w:val="20"/>
              </w:rPr>
              <w:t>57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74" w:rsidRDefault="00C35A4E" w:rsidP="00F90D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  <w:r w:rsidR="004A0833">
              <w:rPr>
                <w:sz w:val="20"/>
                <w:szCs w:val="20"/>
              </w:rPr>
              <w:t>,</w:t>
            </w:r>
          </w:p>
          <w:p w:rsidR="004A0833" w:rsidRPr="008F0A83" w:rsidRDefault="004A0833" w:rsidP="00F90D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4A0833" w:rsidP="00AF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833">
              <w:rPr>
                <w:sz w:val="22"/>
                <w:szCs w:val="22"/>
              </w:rPr>
              <w:t>1373,952</w:t>
            </w:r>
            <w:r>
              <w:rPr>
                <w:sz w:val="22"/>
                <w:szCs w:val="22"/>
              </w:rPr>
              <w:t xml:space="preserve"> </w:t>
            </w:r>
            <w:r w:rsidRPr="004A0833">
              <w:rPr>
                <w:sz w:val="22"/>
                <w:szCs w:val="22"/>
              </w:rPr>
              <w:t>М3</w:t>
            </w: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33" w:rsidRDefault="004A0833" w:rsidP="000720F0">
            <w:pPr>
              <w:jc w:val="both"/>
              <w:rPr>
                <w:sz w:val="20"/>
                <w:szCs w:val="20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Ярославского</w:t>
            </w:r>
            <w:proofErr w:type="gramEnd"/>
            <w:r>
              <w:rPr>
                <w:sz w:val="20"/>
                <w:szCs w:val="20"/>
              </w:rPr>
              <w:t>, 300,</w:t>
            </w:r>
          </w:p>
          <w:p w:rsidR="004A0833" w:rsidRDefault="004A0833" w:rsidP="000720F0">
            <w:pPr>
              <w:jc w:val="both"/>
              <w:rPr>
                <w:sz w:val="20"/>
                <w:szCs w:val="20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>, ул. Баумана, 214А,</w:t>
            </w:r>
          </w:p>
          <w:p w:rsidR="004A0833" w:rsidRDefault="004A0833" w:rsidP="004A0833">
            <w:pPr>
              <w:jc w:val="both"/>
              <w:rPr>
                <w:sz w:val="22"/>
                <w:szCs w:val="22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ст. </w:t>
            </w:r>
            <w:proofErr w:type="gramStart"/>
            <w:r>
              <w:rPr>
                <w:sz w:val="22"/>
                <w:szCs w:val="22"/>
              </w:rPr>
              <w:t>Батарейная</w:t>
            </w:r>
            <w:proofErr w:type="gramEnd"/>
            <w:r>
              <w:rPr>
                <w:sz w:val="22"/>
                <w:szCs w:val="22"/>
              </w:rPr>
              <w:t>, ул. Ангарская, 11,</w:t>
            </w:r>
          </w:p>
          <w:p w:rsidR="004A0833" w:rsidRDefault="004A0833" w:rsidP="004A0833">
            <w:pPr>
              <w:jc w:val="both"/>
              <w:rPr>
                <w:sz w:val="22"/>
                <w:szCs w:val="22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ул. Баумана, 191,</w:t>
            </w:r>
          </w:p>
          <w:p w:rsidR="004A0833" w:rsidRDefault="004A0833" w:rsidP="004A0833">
            <w:pPr>
              <w:jc w:val="both"/>
              <w:rPr>
                <w:sz w:val="22"/>
                <w:szCs w:val="22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ул. Баумана, 206,</w:t>
            </w:r>
          </w:p>
          <w:p w:rsidR="004A0833" w:rsidRDefault="004A0833" w:rsidP="004A0833">
            <w:pPr>
              <w:jc w:val="both"/>
              <w:rPr>
                <w:sz w:val="22"/>
                <w:szCs w:val="22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ул. Баумана, 235/4,</w:t>
            </w:r>
          </w:p>
          <w:p w:rsidR="004A0833" w:rsidRDefault="004A0833" w:rsidP="000720F0">
            <w:pPr>
              <w:jc w:val="both"/>
              <w:rPr>
                <w:sz w:val="20"/>
                <w:szCs w:val="20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74Ж,</w:t>
            </w:r>
          </w:p>
          <w:p w:rsidR="004A0833" w:rsidRDefault="004A0833" w:rsidP="000720F0">
            <w:pPr>
              <w:jc w:val="both"/>
              <w:rPr>
                <w:sz w:val="20"/>
                <w:szCs w:val="20"/>
              </w:rPr>
            </w:pPr>
            <w:r w:rsidRPr="009C2365">
              <w:rPr>
                <w:sz w:val="20"/>
                <w:szCs w:val="20"/>
              </w:rPr>
              <w:t>г. Иркутск</w:t>
            </w:r>
            <w:r>
              <w:rPr>
                <w:sz w:val="20"/>
                <w:szCs w:val="20"/>
              </w:rPr>
              <w:t xml:space="preserve">, ул. Академика </w:t>
            </w:r>
            <w:proofErr w:type="gramStart"/>
            <w:r>
              <w:rPr>
                <w:sz w:val="20"/>
                <w:szCs w:val="20"/>
              </w:rPr>
              <w:t>Образцова</w:t>
            </w:r>
            <w:proofErr w:type="gramEnd"/>
            <w:r>
              <w:rPr>
                <w:sz w:val="20"/>
                <w:szCs w:val="20"/>
              </w:rPr>
              <w:t>, 27,</w:t>
            </w:r>
          </w:p>
          <w:p w:rsidR="004A0833" w:rsidRDefault="004A0833" w:rsidP="004A0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Мамоны, ул. </w:t>
            </w:r>
            <w:proofErr w:type="gramStart"/>
            <w:r>
              <w:rPr>
                <w:sz w:val="20"/>
                <w:szCs w:val="20"/>
              </w:rPr>
              <w:t>Садовая</w:t>
            </w:r>
            <w:proofErr w:type="gramEnd"/>
            <w:r>
              <w:rPr>
                <w:sz w:val="20"/>
                <w:szCs w:val="20"/>
              </w:rPr>
              <w:t>, 7/1,</w:t>
            </w:r>
          </w:p>
          <w:p w:rsidR="000720F0" w:rsidRDefault="00F90DCE" w:rsidP="00AF697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Вересовка</w:t>
            </w:r>
            <w:proofErr w:type="spellEnd"/>
            <w:r>
              <w:rPr>
                <w:sz w:val="22"/>
                <w:szCs w:val="22"/>
              </w:rPr>
              <w:t>, ул. 3-я Дачная, 44</w:t>
            </w:r>
            <w:r w:rsidR="000720F0" w:rsidRPr="000720F0">
              <w:rPr>
                <w:sz w:val="20"/>
                <w:szCs w:val="20"/>
              </w:rPr>
              <w:t>.</w:t>
            </w:r>
          </w:p>
          <w:p w:rsidR="00DA533D" w:rsidRPr="00661B0D" w:rsidRDefault="00D83077" w:rsidP="000720F0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</w:t>
            </w:r>
            <w:r>
              <w:rPr>
                <w:sz w:val="20"/>
                <w:szCs w:val="20"/>
              </w:rPr>
              <w:t xml:space="preserve"> </w:t>
            </w:r>
            <w:r w:rsidRPr="00BE6BFA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01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4A0833" w:rsidP="004A0833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718 423,08</w:t>
            </w:r>
            <w:r w:rsidR="00AF697D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семьсот восемнадцать тысяч четыреста двадцать три рубля восемь копеек</w:t>
            </w:r>
            <w:r w:rsidR="00AF697D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4A0833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«РТ-</w:t>
            </w:r>
            <w:r w:rsidR="00E63F1A">
              <w:rPr>
                <w:sz w:val="20"/>
                <w:szCs w:val="20"/>
              </w:rPr>
              <w:t>НЭО Иркутск</w:t>
            </w:r>
            <w:r>
              <w:rPr>
                <w:sz w:val="20"/>
                <w:szCs w:val="20"/>
              </w:rPr>
              <w:t>»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E63F1A">
              <w:rPr>
                <w:sz w:val="20"/>
                <w:szCs w:val="20"/>
              </w:rPr>
              <w:t>3812065046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E63F1A" w:rsidRDefault="00E63F1A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FC2673">
        <w:rPr>
          <w:b/>
          <w:bCs/>
          <w:sz w:val="22"/>
          <w:szCs w:val="22"/>
        </w:rPr>
        <w:t>оказание услуг по обращению с твердыми коммунальными отходами (ТКО)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FC2673">
        <w:rPr>
          <w:b/>
          <w:kern w:val="32"/>
          <w:sz w:val="22"/>
          <w:szCs w:val="22"/>
        </w:rPr>
        <w:t>054-19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FC2673">
        <w:rPr>
          <w:b/>
          <w:bCs/>
          <w:sz w:val="20"/>
        </w:rPr>
        <w:t>оказание услуг по обращению с твердыми коммунальными отходами (ТКО)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D83077" w:rsidRPr="005A07FA" w:rsidTr="00724A3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83077" w:rsidRPr="00460C07" w:rsidTr="00724A3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077" w:rsidRPr="00460C07" w:rsidRDefault="00724A39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460C07" w:rsidRDefault="004A0833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услуг по обращению с твердыми коммунальными отходами (ТКО)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E63F1A" w:rsidRDefault="00E63F1A" w:rsidP="00AF697D">
            <w:pPr>
              <w:jc w:val="both"/>
              <w:rPr>
                <w:color w:val="000000"/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Региональный оператор </w:t>
            </w:r>
            <w:r w:rsidRPr="00E63F1A">
              <w:rPr>
                <w:sz w:val="20"/>
                <w:szCs w:val="20"/>
              </w:rPr>
              <w:t>обязуется принимать твердые коммунальные отходы (далее – ТКО)</w:t>
            </w:r>
            <w:r w:rsidRPr="00E63F1A">
              <w:rPr>
                <w:color w:val="000000"/>
                <w:sz w:val="20"/>
                <w:szCs w:val="20"/>
              </w:rPr>
              <w:t xml:space="preserve"> в объеме и в месте, которые определены в настоящем договоре, и обеспечивать их сбор, транспортирование, обработку, захоронение в соответствии с законодательством Российской Федерации.</w:t>
            </w:r>
          </w:p>
          <w:p w:rsidR="00E63F1A" w:rsidRPr="00E63F1A" w:rsidRDefault="00E63F1A" w:rsidP="00AF697D">
            <w:pPr>
              <w:jc w:val="both"/>
              <w:rPr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Способ складирования ТКО определяется с учетом имеющихся технологических возможностей, и </w:t>
            </w:r>
            <w:proofErr w:type="gramStart"/>
            <w:r w:rsidRPr="00E63F1A">
              <w:rPr>
                <w:color w:val="000000"/>
                <w:sz w:val="20"/>
                <w:szCs w:val="20"/>
              </w:rPr>
              <w:t>может</w:t>
            </w:r>
            <w:proofErr w:type="gramEnd"/>
            <w:r w:rsidRPr="00E63F1A">
              <w:rPr>
                <w:color w:val="000000"/>
                <w:sz w:val="20"/>
                <w:szCs w:val="20"/>
              </w:rPr>
              <w:t xml:space="preserve"> осуществляется следующим способом: </w:t>
            </w:r>
            <w:r w:rsidRPr="00E63F1A">
              <w:rPr>
                <w:sz w:val="20"/>
                <w:szCs w:val="20"/>
              </w:rPr>
              <w:t>мусоропроводы и мусороприемные камеры, в контейнеры, бункеры, расположенные на контейнерных площадках предназначенные для сбора ТКО.</w:t>
            </w:r>
          </w:p>
          <w:p w:rsidR="00E63F1A" w:rsidRPr="00E63F1A" w:rsidRDefault="00E63F1A" w:rsidP="00AF697D">
            <w:pPr>
              <w:jc w:val="both"/>
              <w:rPr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Складирование крупногабаритных отходов осуществляется: в </w:t>
            </w:r>
            <w:r w:rsidRPr="00E63F1A">
              <w:rPr>
                <w:sz w:val="20"/>
                <w:szCs w:val="20"/>
              </w:rPr>
              <w:t>бункеры, расположенные на контейнерных площадках либо на специальных площадках складирования крупногабаритных отходов.</w:t>
            </w:r>
          </w:p>
          <w:p w:rsidR="00E63F1A" w:rsidRPr="00E63F1A" w:rsidRDefault="00E63F1A" w:rsidP="00AF697D">
            <w:pPr>
              <w:jc w:val="both"/>
              <w:rPr>
                <w:sz w:val="20"/>
                <w:szCs w:val="20"/>
              </w:rPr>
            </w:pPr>
            <w:r w:rsidRPr="00E63F1A">
              <w:rPr>
                <w:color w:val="000000"/>
                <w:sz w:val="20"/>
                <w:szCs w:val="20"/>
              </w:rPr>
              <w:t xml:space="preserve">Региональный оператор по обращению с </w:t>
            </w:r>
            <w:r w:rsidRPr="00E63F1A">
              <w:rPr>
                <w:sz w:val="20"/>
                <w:szCs w:val="20"/>
              </w:rPr>
              <w:t>ТКО</w:t>
            </w:r>
            <w:r w:rsidRPr="00E63F1A">
              <w:rPr>
                <w:color w:val="000000"/>
                <w:sz w:val="20"/>
                <w:szCs w:val="20"/>
              </w:rPr>
              <w:t xml:space="preserve"> отвечает за обращение с </w:t>
            </w:r>
            <w:r w:rsidRPr="00E63F1A">
              <w:rPr>
                <w:sz w:val="20"/>
                <w:szCs w:val="20"/>
              </w:rPr>
              <w:t>ТКО</w:t>
            </w:r>
            <w:r w:rsidRPr="00E63F1A">
              <w:rPr>
                <w:color w:val="000000"/>
                <w:sz w:val="20"/>
                <w:szCs w:val="20"/>
              </w:rPr>
              <w:t xml:space="preserve"> с момента погрузки таких отходов в мусоровоз в местах сбора и накопления </w:t>
            </w:r>
            <w:r w:rsidRPr="00E63F1A">
              <w:rPr>
                <w:sz w:val="20"/>
                <w:szCs w:val="20"/>
              </w:rPr>
              <w:t>ТКО</w:t>
            </w:r>
            <w:r w:rsidRPr="00E63F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97D" w:rsidRPr="00460C07" w:rsidRDefault="00E63F1A" w:rsidP="00AF6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D" w:rsidRPr="00460C07" w:rsidRDefault="00E63F1A" w:rsidP="00AF697D">
            <w:pPr>
              <w:jc w:val="center"/>
              <w:rPr>
                <w:sz w:val="20"/>
                <w:szCs w:val="20"/>
              </w:rPr>
            </w:pPr>
            <w:r w:rsidRPr="004A0833">
              <w:rPr>
                <w:sz w:val="22"/>
                <w:szCs w:val="22"/>
              </w:rPr>
              <w:t>1373,952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1A" w:rsidRDefault="00E63F1A" w:rsidP="00ED57EB">
      <w:r>
        <w:separator/>
      </w:r>
    </w:p>
  </w:endnote>
  <w:endnote w:type="continuationSeparator" w:id="1">
    <w:p w:rsidR="00E63F1A" w:rsidRDefault="00E63F1A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E63F1A" w:rsidRDefault="00E63F1A">
        <w:pPr>
          <w:pStyle w:val="af8"/>
          <w:jc w:val="right"/>
        </w:pPr>
        <w:fldSimple w:instr=" PAGE   \* MERGEFORMAT ">
          <w:r w:rsidR="008822F0">
            <w:rPr>
              <w:noProof/>
            </w:rPr>
            <w:t>2</w:t>
          </w:r>
        </w:fldSimple>
      </w:p>
    </w:sdtContent>
  </w:sdt>
  <w:p w:rsidR="00E63F1A" w:rsidRDefault="00E63F1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1A" w:rsidRDefault="00E63F1A" w:rsidP="00ED57EB">
      <w:r>
        <w:separator/>
      </w:r>
    </w:p>
  </w:footnote>
  <w:footnote w:type="continuationSeparator" w:id="1">
    <w:p w:rsidR="00E63F1A" w:rsidRDefault="00E63F1A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0833"/>
    <w:rsid w:val="004A26BB"/>
    <w:rsid w:val="004A3B04"/>
    <w:rsid w:val="004A5214"/>
    <w:rsid w:val="004A5B09"/>
    <w:rsid w:val="004A5C1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8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73D4C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1484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36E7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22F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2F5A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0771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3F1A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0CD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163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0DCE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2673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4632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2019-03-29T01:09:00Z</cp:lastPrinted>
  <dcterms:created xsi:type="dcterms:W3CDTF">2019-03-29T00:38:00Z</dcterms:created>
  <dcterms:modified xsi:type="dcterms:W3CDTF">2019-03-29T01:09:00Z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