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860CFB" w:rsidRPr="00860CFB">
        <w:t>76746</w:t>
      </w:r>
      <w:r w:rsidRPr="00860CFB">
        <w:t xml:space="preserve"> от </w:t>
      </w:r>
      <w:r w:rsidR="00860CFB" w:rsidRPr="00860CFB">
        <w:t>23</w:t>
      </w:r>
      <w:r w:rsidRPr="00860CFB">
        <w:t>.</w:t>
      </w:r>
      <w:r w:rsidR="00703174" w:rsidRPr="00860CFB">
        <w:t>0</w:t>
      </w:r>
      <w:r w:rsidR="00860CFB" w:rsidRPr="00860CFB">
        <w:t>8</w:t>
      </w:r>
      <w:r w:rsidR="00703174" w:rsidRPr="00860CFB">
        <w:t>.2019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проведении закупки </w:t>
      </w:r>
      <w:r w:rsidR="00860CFB" w:rsidRPr="00860CFB">
        <w:t xml:space="preserve">на поставку лекарственных препаратов группы </w:t>
      </w:r>
      <w:proofErr w:type="spellStart"/>
      <w:r w:rsidR="00860CFB" w:rsidRPr="00860CFB">
        <w:t>цефалоспорины</w:t>
      </w:r>
      <w:proofErr w:type="spellEnd"/>
      <w:r w:rsidR="000F5E06" w:rsidRPr="00860CFB">
        <w:rPr>
          <w:bCs/>
        </w:rPr>
        <w:t xml:space="preserve"> </w:t>
      </w:r>
      <w:r w:rsidR="003B13F1" w:rsidRPr="00860CFB">
        <w:rPr>
          <w:kern w:val="32"/>
        </w:rPr>
        <w:t>путем запроса котировок в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860CFB" w:rsidRPr="00860CFB">
        <w:rPr>
          <w:kern w:val="32"/>
        </w:rPr>
        <w:t>157</w:t>
      </w:r>
      <w:r w:rsidR="003B13F1" w:rsidRPr="00860CFB">
        <w:rPr>
          <w:kern w:val="32"/>
        </w:rPr>
        <w:t>-19 (№ 3190</w:t>
      </w:r>
      <w:r w:rsidR="00860CFB" w:rsidRPr="00860CFB">
        <w:rPr>
          <w:kern w:val="32"/>
        </w:rPr>
        <w:t>8223726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860CFB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860CFB">
        <w:trPr>
          <w:trHeight w:val="563"/>
        </w:trPr>
        <w:tc>
          <w:tcPr>
            <w:tcW w:w="567" w:type="dxa"/>
          </w:tcPr>
          <w:p w:rsidR="003917C2" w:rsidRPr="00860CFB" w:rsidRDefault="003917C2" w:rsidP="009A7D27">
            <w:r w:rsidRPr="00860CFB">
              <w:t>1.</w:t>
            </w:r>
          </w:p>
        </w:tc>
        <w:tc>
          <w:tcPr>
            <w:tcW w:w="6345" w:type="dxa"/>
          </w:tcPr>
          <w:p w:rsidR="003917C2" w:rsidRPr="00860CFB" w:rsidRDefault="00860CFB" w:rsidP="00860CFB">
            <w:pPr>
              <w:suppressAutoHyphens/>
              <w:rPr>
                <w:kern w:val="32"/>
              </w:rPr>
            </w:pPr>
            <w:proofErr w:type="gramStart"/>
            <w:r w:rsidRPr="00860CFB">
              <w:rPr>
                <w:color w:val="000000"/>
                <w:shd w:val="clear" w:color="auto" w:fill="FFFFFF"/>
              </w:rPr>
              <w:t xml:space="preserve">В соответствии с Приложением № 1 к Извещению о проведении закупки на поставку лекарственных препаратов группы </w:t>
            </w:r>
            <w:proofErr w:type="spellStart"/>
            <w:r w:rsidRPr="00860CFB">
              <w:rPr>
                <w:color w:val="000000"/>
                <w:shd w:val="clear" w:color="auto" w:fill="FFFFFF"/>
              </w:rPr>
              <w:t>цефалоспорины</w:t>
            </w:r>
            <w:proofErr w:type="spellEnd"/>
            <w:r w:rsidRPr="00860CFB">
              <w:rPr>
                <w:color w:val="000000"/>
                <w:shd w:val="clear" w:color="auto" w:fill="FFFFFF"/>
              </w:rPr>
              <w:t xml:space="preserve"> путем запроса котировок в электронной форме</w:t>
            </w:r>
            <w:r w:rsidRPr="00860CFB">
              <w:rPr>
                <w:kern w:val="32"/>
              </w:rPr>
              <w:t xml:space="preserve">, участниками которого могут являться только субъекты малого и среднего предпринимательства № 157-19, Техническое задание на поставку лекарственных препаратов группы </w:t>
            </w:r>
            <w:proofErr w:type="spellStart"/>
            <w:r w:rsidRPr="00860CFB">
              <w:rPr>
                <w:kern w:val="32"/>
              </w:rPr>
              <w:t>цефалоспорины</w:t>
            </w:r>
            <w:proofErr w:type="spellEnd"/>
            <w:r w:rsidRPr="00860CFB">
              <w:rPr>
                <w:kern w:val="32"/>
              </w:rPr>
              <w:t>, а также в соответствии с Приложением № 1 к Договору, СПЕЦИФИКАЦИЯ, указано требование к остаточному сроку годности:</w:t>
            </w:r>
            <w:proofErr w:type="gramEnd"/>
          </w:p>
          <w:p w:rsidR="00860CFB" w:rsidRPr="00860CFB" w:rsidRDefault="00860CFB" w:rsidP="00860CFB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right="125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FB">
              <w:rPr>
                <w:rFonts w:ascii="Times New Roman" w:hAnsi="Times New Roman"/>
                <w:sz w:val="24"/>
                <w:szCs w:val="24"/>
              </w:rPr>
              <w:t>Товар должен иметь остаточный срок годности на момент поставки не менее 12 месяцев.</w:t>
            </w:r>
          </w:p>
          <w:p w:rsidR="00860CFB" w:rsidRPr="00860CFB" w:rsidRDefault="00860CFB" w:rsidP="00860CFB">
            <w:pPr>
              <w:suppressAutoHyphens/>
            </w:pPr>
            <w:r w:rsidRPr="00860CFB">
              <w:t>При этом</w:t>
            </w:r>
            <w:proofErr w:type="gramStart"/>
            <w:r w:rsidRPr="00860CFB">
              <w:t>,</w:t>
            </w:r>
            <w:proofErr w:type="gramEnd"/>
            <w:r w:rsidRPr="00860CFB">
              <w:t xml:space="preserve"> в соответствии с п.3 КАЧЕСТВО ТОВАРА Проекта контракта установлено следующее требование к ОСГ:</w:t>
            </w:r>
          </w:p>
          <w:p w:rsidR="00860CFB" w:rsidRPr="00860CFB" w:rsidRDefault="00860CFB" w:rsidP="00860CFB">
            <w:pPr>
              <w:suppressAutoHyphens/>
              <w:rPr>
                <w:bCs/>
              </w:rPr>
            </w:pPr>
            <w:r w:rsidRPr="00860CFB">
              <w:rPr>
                <w:bCs/>
              </w:rPr>
              <w:t xml:space="preserve">3.6. </w:t>
            </w:r>
            <w:r w:rsidRPr="00860CFB">
              <w:t>Товар должен иметь остаточный срок годности  на момент поставки не менее 80%</w:t>
            </w:r>
            <w:r w:rsidRPr="00860CFB">
              <w:rPr>
                <w:bCs/>
              </w:rPr>
              <w:t>.</w:t>
            </w:r>
          </w:p>
          <w:p w:rsidR="00860CFB" w:rsidRPr="00860CFB" w:rsidRDefault="00860CFB" w:rsidP="00860CFB">
            <w:pPr>
              <w:suppressAutoHyphens/>
            </w:pPr>
            <w:r w:rsidRPr="00860CFB">
              <w:rPr>
                <w:bCs/>
              </w:rPr>
              <w:t>Просим уточнить, препараты, с каким остаточным сроком годности требуются к поставке?</w:t>
            </w:r>
          </w:p>
        </w:tc>
        <w:tc>
          <w:tcPr>
            <w:tcW w:w="3686" w:type="dxa"/>
          </w:tcPr>
          <w:p w:rsidR="009A7D27" w:rsidRPr="00860CFB" w:rsidRDefault="00860CFB" w:rsidP="009A7D27">
            <w:pPr>
              <w:autoSpaceDE w:val="0"/>
              <w:autoSpaceDN w:val="0"/>
              <w:adjustRightInd w:val="0"/>
              <w:rPr>
                <w:bCs/>
              </w:rPr>
            </w:pPr>
            <w:r w:rsidRPr="00860CFB">
              <w:t>Товар должен иметь остаточный срок годности на момент поставки не менее 12 месяцев</w:t>
            </w:r>
            <w:r w:rsidRPr="00860CFB">
              <w:rPr>
                <w:bCs/>
              </w:rPr>
              <w:t>.</w:t>
            </w:r>
          </w:p>
          <w:p w:rsidR="00860CFB" w:rsidRPr="00860CFB" w:rsidRDefault="00860CFB" w:rsidP="009A7D27">
            <w:pPr>
              <w:autoSpaceDE w:val="0"/>
              <w:autoSpaceDN w:val="0"/>
              <w:adjustRightInd w:val="0"/>
            </w:pPr>
            <w:r w:rsidRPr="00860CFB">
              <w:rPr>
                <w:bCs/>
              </w:rPr>
              <w:t xml:space="preserve">В Извещение </w:t>
            </w:r>
            <w:r w:rsidRPr="00860CFB">
              <w:rPr>
                <w:kern w:val="32"/>
              </w:rPr>
              <w:t xml:space="preserve"> о проведении закупки </w:t>
            </w:r>
            <w:r w:rsidRPr="00860CFB">
              <w:t xml:space="preserve">на поставку лекарственных препаратов группы </w:t>
            </w:r>
            <w:proofErr w:type="spellStart"/>
            <w:r w:rsidRPr="00860CFB">
              <w:t>цефалоспорины</w:t>
            </w:r>
            <w:proofErr w:type="spellEnd"/>
            <w:r w:rsidRPr="00860CFB">
              <w:rPr>
                <w:bCs/>
              </w:rPr>
              <w:t xml:space="preserve"> </w:t>
            </w:r>
            <w:r w:rsidRPr="00860CFB">
              <w:rPr>
                <w:kern w:val="32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157-19 (№ 31908223726)</w:t>
            </w:r>
            <w:r>
              <w:rPr>
                <w:kern w:val="32"/>
              </w:rPr>
              <w:t xml:space="preserve"> </w:t>
            </w:r>
            <w:r w:rsidRPr="00860CFB">
              <w:rPr>
                <w:bCs/>
              </w:rPr>
              <w:t>будут внесены соответствующие изменения.</w:t>
            </w:r>
          </w:p>
        </w:tc>
      </w:tr>
    </w:tbl>
    <w:p w:rsidR="00BF10AD" w:rsidRPr="00860CFB" w:rsidRDefault="00BF10AD" w:rsidP="00CA5E58">
      <w:pPr>
        <w:spacing w:line="360" w:lineRule="auto"/>
        <w:jc w:val="both"/>
      </w:pPr>
    </w:p>
    <w:p w:rsidR="009A7D27" w:rsidRPr="00860CFB" w:rsidRDefault="009A7D27" w:rsidP="00CA5E58">
      <w:pPr>
        <w:spacing w:line="360" w:lineRule="auto"/>
        <w:jc w:val="both"/>
      </w:pPr>
    </w:p>
    <w:p w:rsidR="00794C52" w:rsidRPr="00860CFB" w:rsidRDefault="003917C2" w:rsidP="009A7D27">
      <w:pPr>
        <w:spacing w:line="360" w:lineRule="auto"/>
        <w:ind w:firstLine="708"/>
        <w:jc w:val="both"/>
      </w:pPr>
      <w:r w:rsidRPr="00860CFB">
        <w:t>Г</w:t>
      </w:r>
      <w:r w:rsidR="00794C52" w:rsidRPr="00860CFB">
        <w:t>лавн</w:t>
      </w:r>
      <w:r w:rsidRPr="00860CFB">
        <w:t>ый</w:t>
      </w:r>
      <w:r w:rsidR="00794C52" w:rsidRPr="00860CFB">
        <w:t xml:space="preserve"> врач </w:t>
      </w:r>
      <w:r w:rsidR="00794C52" w:rsidRPr="00860CFB">
        <w:tab/>
        <w:t xml:space="preserve">                                                           </w:t>
      </w:r>
      <w:r w:rsidR="00794C52" w:rsidRPr="00860CFB">
        <w:tab/>
      </w:r>
      <w:r w:rsidRPr="00860CFB">
        <w:tab/>
      </w:r>
      <w:r w:rsidRPr="00860CFB">
        <w:tab/>
        <w:t xml:space="preserve">Ж.В. </w:t>
      </w:r>
      <w:proofErr w:type="spellStart"/>
      <w:r w:rsidRPr="00860CFB">
        <w:t>Есева</w:t>
      </w:r>
      <w:proofErr w:type="spellEnd"/>
      <w:r w:rsidR="00794C52" w:rsidRPr="00860CFB">
        <w:t xml:space="preserve"> </w:t>
      </w:r>
    </w:p>
    <w:p w:rsidR="00794C52" w:rsidRPr="00860CFB" w:rsidRDefault="00794C52" w:rsidP="00794C52">
      <w:pPr>
        <w:jc w:val="both"/>
      </w:pPr>
    </w:p>
    <w:p w:rsidR="00794C52" w:rsidRPr="00860CFB" w:rsidRDefault="009A7D27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Островская Т.Б</w:t>
      </w:r>
      <w:r w:rsidR="00794C52" w:rsidRPr="00860CFB">
        <w:rPr>
          <w:sz w:val="18"/>
          <w:szCs w:val="18"/>
        </w:rPr>
        <w:t>.</w:t>
      </w:r>
    </w:p>
    <w:p w:rsidR="00794C52" w:rsidRPr="00860CFB" w:rsidRDefault="00A40B88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9A7D27" w:rsidRPr="00860CFB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9A7D27" w:rsidRPr="00860CFB">
        <w:rPr>
          <w:sz w:val="18"/>
          <w:szCs w:val="18"/>
        </w:rPr>
        <w:t>14-5</w:t>
      </w:r>
      <w:r w:rsidRPr="00860CFB">
        <w:rPr>
          <w:sz w:val="18"/>
          <w:szCs w:val="18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F5E06"/>
    <w:rsid w:val="00102531"/>
    <w:rsid w:val="00106290"/>
    <w:rsid w:val="001533D5"/>
    <w:rsid w:val="00176F86"/>
    <w:rsid w:val="00196913"/>
    <w:rsid w:val="001C6868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9172E"/>
    <w:rsid w:val="004B5B54"/>
    <w:rsid w:val="004C0067"/>
    <w:rsid w:val="0053188B"/>
    <w:rsid w:val="00535499"/>
    <w:rsid w:val="005972D6"/>
    <w:rsid w:val="005D5FCF"/>
    <w:rsid w:val="005E10A3"/>
    <w:rsid w:val="00696832"/>
    <w:rsid w:val="006C60DE"/>
    <w:rsid w:val="00703174"/>
    <w:rsid w:val="0071695D"/>
    <w:rsid w:val="007263B3"/>
    <w:rsid w:val="007516F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E0C15"/>
    <w:rsid w:val="00B2500F"/>
    <w:rsid w:val="00BB3336"/>
    <w:rsid w:val="00BD73A4"/>
    <w:rsid w:val="00BF10AD"/>
    <w:rsid w:val="00C07A51"/>
    <w:rsid w:val="00C1146F"/>
    <w:rsid w:val="00C13798"/>
    <w:rsid w:val="00C22CB6"/>
    <w:rsid w:val="00C742AB"/>
    <w:rsid w:val="00CA5E58"/>
    <w:rsid w:val="00D53B0D"/>
    <w:rsid w:val="00D912EC"/>
    <w:rsid w:val="00DA50AA"/>
    <w:rsid w:val="00E26554"/>
    <w:rsid w:val="00E3536B"/>
    <w:rsid w:val="00E53F58"/>
    <w:rsid w:val="00E704A1"/>
    <w:rsid w:val="00EB0C3A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3</cp:revision>
  <cp:lastPrinted>2019-08-26T05:50:00Z</cp:lastPrinted>
  <dcterms:created xsi:type="dcterms:W3CDTF">2019-08-26T05:41:00Z</dcterms:created>
  <dcterms:modified xsi:type="dcterms:W3CDTF">2019-08-26T05:50:00Z</dcterms:modified>
</cp:coreProperties>
</file>